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94" w:rsidRPr="0081590E" w:rsidRDefault="008C5394" w:rsidP="003D1ABD">
      <w:pPr>
        <w:spacing w:line="360" w:lineRule="auto"/>
        <w:jc w:val="center"/>
        <w:rPr>
          <w:rFonts w:ascii="微软雅黑" w:eastAsia="微软雅黑" w:hAnsi="微软雅黑" w:cs="黑体"/>
          <w:b/>
          <w:color w:val="000000" w:themeColor="text1"/>
          <w:sz w:val="44"/>
        </w:rPr>
      </w:pPr>
    </w:p>
    <w:p w:rsidR="008C5394" w:rsidRPr="0081590E" w:rsidRDefault="008C5394" w:rsidP="003D1ABD">
      <w:pPr>
        <w:spacing w:line="360" w:lineRule="auto"/>
        <w:jc w:val="center"/>
        <w:rPr>
          <w:rFonts w:ascii="微软雅黑" w:eastAsia="微软雅黑" w:hAnsi="微软雅黑" w:cs="黑体"/>
          <w:b/>
          <w:color w:val="000000" w:themeColor="text1"/>
          <w:sz w:val="44"/>
        </w:rPr>
      </w:pPr>
    </w:p>
    <w:p w:rsidR="008C5394" w:rsidRPr="0081590E" w:rsidRDefault="008C5394" w:rsidP="003D1ABD">
      <w:pPr>
        <w:spacing w:line="360" w:lineRule="auto"/>
        <w:jc w:val="center"/>
        <w:rPr>
          <w:rFonts w:ascii="微软雅黑" w:eastAsia="微软雅黑" w:hAnsi="微软雅黑" w:cs="黑体"/>
          <w:b/>
          <w:color w:val="000000" w:themeColor="text1"/>
          <w:sz w:val="52"/>
        </w:rPr>
      </w:pPr>
      <w:r w:rsidRPr="0081590E">
        <w:rPr>
          <w:rFonts w:ascii="微软雅黑" w:eastAsia="微软雅黑" w:hAnsi="微软雅黑" w:cs="黑体" w:hint="eastAsia"/>
          <w:b/>
          <w:color w:val="000000" w:themeColor="text1"/>
          <w:sz w:val="52"/>
        </w:rPr>
        <w:t>“核孔膜技术研发中心”</w:t>
      </w:r>
    </w:p>
    <w:p w:rsidR="008C5394" w:rsidRPr="0081590E" w:rsidRDefault="008C5394" w:rsidP="003D1ABD">
      <w:pPr>
        <w:spacing w:line="360" w:lineRule="auto"/>
        <w:jc w:val="center"/>
        <w:rPr>
          <w:rFonts w:ascii="微软雅黑" w:eastAsia="微软雅黑" w:hAnsi="微软雅黑" w:cs="黑体"/>
          <w:b/>
          <w:color w:val="000000" w:themeColor="text1"/>
          <w:sz w:val="52"/>
        </w:rPr>
      </w:pPr>
      <w:r w:rsidRPr="0081590E">
        <w:rPr>
          <w:rFonts w:ascii="微软雅黑" w:eastAsia="微软雅黑" w:hAnsi="微软雅黑" w:cs="黑体" w:hint="eastAsia"/>
          <w:b/>
          <w:color w:val="000000" w:themeColor="text1"/>
          <w:sz w:val="52"/>
        </w:rPr>
        <w:t>商业计划书</w:t>
      </w:r>
    </w:p>
    <w:p w:rsidR="008C5394" w:rsidRPr="0081590E" w:rsidRDefault="008C5394" w:rsidP="003D1ABD">
      <w:pPr>
        <w:spacing w:line="360" w:lineRule="auto"/>
        <w:jc w:val="center"/>
        <w:rPr>
          <w:rFonts w:ascii="微软雅黑" w:eastAsia="微软雅黑" w:hAnsi="微软雅黑" w:cs="黑体"/>
          <w:b/>
          <w:color w:val="000000" w:themeColor="text1"/>
          <w:sz w:val="44"/>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360458" w:rsidP="0037583C">
      <w:pPr>
        <w:widowControl/>
        <w:adjustRightInd w:val="0"/>
        <w:snapToGrid w:val="0"/>
        <w:spacing w:line="720" w:lineRule="exact"/>
        <w:jc w:val="center"/>
        <w:rPr>
          <w:rFonts w:ascii="仿宋_GB2312" w:eastAsia="仿宋_GB2312" w:hAnsi="等线" w:cs="宋体"/>
          <w:b/>
          <w:color w:val="000000" w:themeColor="text1"/>
          <w:sz w:val="36"/>
          <w:szCs w:val="28"/>
          <w:lang w:eastAsia="zh-TW"/>
        </w:rPr>
      </w:pPr>
      <w:r w:rsidRPr="0081590E">
        <w:rPr>
          <w:rFonts w:ascii="仿宋_GB2312" w:eastAsia="仿宋_GB2312" w:hAnsi="等线" w:cs="宋体" w:hint="eastAsia"/>
          <w:b/>
          <w:color w:val="000000" w:themeColor="text1"/>
          <w:sz w:val="36"/>
          <w:szCs w:val="28"/>
          <w:lang w:eastAsia="zh-TW"/>
        </w:rPr>
        <w:t>山东藏润环保科技有限公司</w:t>
      </w:r>
    </w:p>
    <w:p w:rsidR="008C5394" w:rsidRPr="00501941" w:rsidRDefault="008C5394" w:rsidP="00501941">
      <w:pPr>
        <w:widowControl/>
        <w:adjustRightInd w:val="0"/>
        <w:snapToGrid w:val="0"/>
        <w:spacing w:line="720" w:lineRule="exact"/>
        <w:jc w:val="center"/>
        <w:rPr>
          <w:rFonts w:ascii="仿宋_GB2312" w:eastAsia="仿宋_GB2312" w:hAnsi="等线" w:cs="宋体"/>
          <w:b/>
          <w:color w:val="000000" w:themeColor="text1"/>
          <w:sz w:val="36"/>
          <w:szCs w:val="28"/>
        </w:rPr>
      </w:pPr>
      <w:r w:rsidRPr="0081590E">
        <w:rPr>
          <w:rFonts w:ascii="仿宋_GB2312" w:eastAsia="仿宋_GB2312" w:hAnsi="等线" w:cs="宋体"/>
          <w:b/>
          <w:color w:val="000000" w:themeColor="text1"/>
          <w:sz w:val="36"/>
          <w:szCs w:val="28"/>
          <w:lang w:eastAsia="zh-TW"/>
        </w:rPr>
        <w:t>2019年</w:t>
      </w:r>
      <w:r w:rsidR="00CA1BD0">
        <w:rPr>
          <w:rFonts w:ascii="仿宋_GB2312" w:eastAsia="仿宋_GB2312" w:hAnsi="等线" w:cs="宋体" w:hint="eastAsia"/>
          <w:b/>
          <w:color w:val="000000" w:themeColor="text1"/>
          <w:sz w:val="36"/>
          <w:szCs w:val="28"/>
        </w:rPr>
        <w:t>6</w:t>
      </w:r>
      <w:r w:rsidRPr="0081590E">
        <w:rPr>
          <w:rFonts w:ascii="仿宋_GB2312" w:eastAsia="仿宋_GB2312" w:hAnsi="等线" w:cs="宋体"/>
          <w:b/>
          <w:color w:val="000000" w:themeColor="text1"/>
          <w:sz w:val="36"/>
          <w:szCs w:val="28"/>
          <w:lang w:eastAsia="zh-TW"/>
        </w:rPr>
        <w:t>月</w:t>
      </w:r>
      <w:bookmarkStart w:id="0" w:name="_GoBack"/>
      <w:bookmarkEnd w:id="0"/>
      <w:r w:rsidR="00CA1BD0">
        <w:rPr>
          <w:rFonts w:ascii="仿宋_GB2312" w:eastAsia="仿宋_GB2312" w:hAnsi="等线" w:cs="宋体" w:hint="eastAsia"/>
          <w:b/>
          <w:color w:val="000000" w:themeColor="text1"/>
          <w:sz w:val="36"/>
          <w:szCs w:val="28"/>
        </w:rPr>
        <w:t>15</w:t>
      </w:r>
      <w:r w:rsidR="00CA1BD0" w:rsidRPr="0081590E">
        <w:rPr>
          <w:rFonts w:ascii="仿宋_GB2312" w:eastAsia="仿宋_GB2312" w:hAnsi="等线" w:cs="宋体"/>
          <w:b/>
          <w:color w:val="000000" w:themeColor="text1"/>
          <w:sz w:val="36"/>
          <w:szCs w:val="28"/>
          <w:lang w:eastAsia="zh-TW"/>
        </w:rPr>
        <w:t>日</w:t>
      </w:r>
    </w:p>
    <w:p w:rsidR="008C5394" w:rsidRPr="0081590E" w:rsidRDefault="008C5394" w:rsidP="003D1ABD">
      <w:pPr>
        <w:spacing w:line="360" w:lineRule="auto"/>
        <w:jc w:val="center"/>
        <w:rPr>
          <w:rFonts w:ascii="微软雅黑" w:eastAsia="微软雅黑" w:hAnsi="微软雅黑" w:cs="黑体"/>
          <w:b/>
          <w:color w:val="000000" w:themeColor="text1"/>
          <w:sz w:val="28"/>
        </w:rPr>
      </w:pPr>
    </w:p>
    <w:p w:rsidR="008C5394" w:rsidRPr="0081590E" w:rsidRDefault="008C5394" w:rsidP="008C5394">
      <w:pPr>
        <w:spacing w:line="360" w:lineRule="auto"/>
        <w:rPr>
          <w:rFonts w:ascii="微软雅黑" w:eastAsia="微软雅黑" w:hAnsi="微软雅黑" w:cs="黑体"/>
          <w:b/>
          <w:color w:val="000000" w:themeColor="text1"/>
          <w:sz w:val="28"/>
        </w:rPr>
      </w:pPr>
    </w:p>
    <w:sdt>
      <w:sdtPr>
        <w:rPr>
          <w:rFonts w:asciiTheme="minorHAnsi" w:eastAsiaTheme="minorEastAsia" w:hAnsiTheme="minorHAnsi" w:cstheme="minorBidi"/>
          <w:b w:val="0"/>
          <w:bCs w:val="0"/>
          <w:color w:val="000000" w:themeColor="text1"/>
          <w:kern w:val="2"/>
          <w:sz w:val="21"/>
          <w:szCs w:val="24"/>
          <w:lang w:val="zh-CN"/>
        </w:rPr>
        <w:id w:val="-2129381652"/>
        <w:docPartObj>
          <w:docPartGallery w:val="Table of Contents"/>
          <w:docPartUnique/>
        </w:docPartObj>
      </w:sdtPr>
      <w:sdtEndPr>
        <w:rPr>
          <w:sz w:val="96"/>
          <w:szCs w:val="28"/>
        </w:rPr>
      </w:sdtEndPr>
      <w:sdtContent>
        <w:p w:rsidR="0037583C" w:rsidRPr="0081590E" w:rsidRDefault="0037583C" w:rsidP="0037583C">
          <w:pPr>
            <w:pStyle w:val="TOC"/>
            <w:jc w:val="center"/>
            <w:rPr>
              <w:color w:val="000000" w:themeColor="text1"/>
              <w:sz w:val="40"/>
              <w:lang w:val="zh-CN"/>
            </w:rPr>
          </w:pPr>
          <w:r w:rsidRPr="0081590E">
            <w:rPr>
              <w:color w:val="000000" w:themeColor="text1"/>
              <w:sz w:val="40"/>
              <w:lang w:val="zh-CN"/>
            </w:rPr>
            <w:t>目录</w:t>
          </w:r>
        </w:p>
        <w:p w:rsidR="0037583C" w:rsidRPr="0081590E" w:rsidRDefault="0037583C" w:rsidP="0037583C">
          <w:pPr>
            <w:rPr>
              <w:color w:val="000000" w:themeColor="text1"/>
              <w:lang w:val="zh-CN"/>
            </w:rPr>
          </w:pPr>
        </w:p>
        <w:p w:rsidR="006D2150" w:rsidRPr="006D2150" w:rsidRDefault="00026B8C">
          <w:pPr>
            <w:pStyle w:val="10"/>
            <w:tabs>
              <w:tab w:val="left" w:pos="840"/>
              <w:tab w:val="right" w:leader="dot" w:pos="8296"/>
            </w:tabs>
            <w:rPr>
              <w:noProof/>
              <w:sz w:val="28"/>
              <w:szCs w:val="22"/>
            </w:rPr>
          </w:pPr>
          <w:r w:rsidRPr="00026B8C">
            <w:rPr>
              <w:color w:val="000000" w:themeColor="text1"/>
              <w:sz w:val="96"/>
              <w:szCs w:val="28"/>
            </w:rPr>
            <w:fldChar w:fldCharType="begin"/>
          </w:r>
          <w:r w:rsidR="0037583C" w:rsidRPr="006D2150">
            <w:rPr>
              <w:color w:val="000000" w:themeColor="text1"/>
              <w:sz w:val="96"/>
              <w:szCs w:val="28"/>
            </w:rPr>
            <w:instrText xml:space="preserve"> TOC \o "1-3" \h \z \u </w:instrText>
          </w:r>
          <w:r w:rsidRPr="00026B8C">
            <w:rPr>
              <w:color w:val="000000" w:themeColor="text1"/>
              <w:sz w:val="96"/>
              <w:szCs w:val="28"/>
            </w:rPr>
            <w:fldChar w:fldCharType="separate"/>
          </w:r>
          <w:hyperlink w:anchor="_Toc11313710" w:history="1">
            <w:r w:rsidR="006D2150" w:rsidRPr="006D2150">
              <w:rPr>
                <w:rStyle w:val="a8"/>
                <w:rFonts w:ascii="仿宋_GB2312" w:eastAsia="仿宋_GB2312" w:hAnsi="黑体" w:cs="黑体" w:hint="eastAsia"/>
                <w:b/>
                <w:noProof/>
                <w:sz w:val="28"/>
              </w:rPr>
              <w:t>一、</w:t>
            </w:r>
            <w:r w:rsidR="006D2150" w:rsidRPr="006D2150">
              <w:rPr>
                <w:noProof/>
                <w:sz w:val="28"/>
                <w:szCs w:val="22"/>
              </w:rPr>
              <w:tab/>
            </w:r>
            <w:r w:rsidR="006D2150" w:rsidRPr="006D2150">
              <w:rPr>
                <w:rStyle w:val="a8"/>
                <w:rFonts w:ascii="仿宋_GB2312" w:eastAsia="仿宋_GB2312" w:hAnsi="黑体" w:cs="黑体" w:hint="eastAsia"/>
                <w:b/>
                <w:noProof/>
                <w:sz w:val="28"/>
              </w:rPr>
              <w:t>项目简介</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_Toc11313710 \h </w:instrText>
            </w:r>
            <w:r w:rsidRPr="006D2150">
              <w:rPr>
                <w:noProof/>
                <w:webHidden/>
                <w:sz w:val="28"/>
              </w:rPr>
            </w:r>
            <w:r w:rsidRPr="006D2150">
              <w:rPr>
                <w:noProof/>
                <w:webHidden/>
                <w:sz w:val="28"/>
              </w:rPr>
              <w:fldChar w:fldCharType="separate"/>
            </w:r>
            <w:r w:rsidR="006D2150" w:rsidRPr="006D2150">
              <w:rPr>
                <w:noProof/>
                <w:webHidden/>
                <w:sz w:val="28"/>
              </w:rPr>
              <w:t>3</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11" w:history="1">
            <w:r w:rsidR="006D2150" w:rsidRPr="006D2150">
              <w:rPr>
                <w:rStyle w:val="a8"/>
                <w:rFonts w:ascii="仿宋_GB2312" w:eastAsia="仿宋_GB2312" w:hAnsi="黑体" w:cs="黑体" w:hint="eastAsia"/>
                <w:b/>
                <w:noProof/>
                <w:sz w:val="28"/>
              </w:rPr>
              <w:t>二、</w:t>
            </w:r>
            <w:r w:rsidR="006D2150" w:rsidRPr="006D2150">
              <w:rPr>
                <w:noProof/>
                <w:sz w:val="28"/>
                <w:szCs w:val="22"/>
              </w:rPr>
              <w:tab/>
            </w:r>
            <w:r w:rsidR="006D2150" w:rsidRPr="006D2150">
              <w:rPr>
                <w:rStyle w:val="a8"/>
                <w:rFonts w:ascii="仿宋_GB2312" w:eastAsia="仿宋_GB2312" w:hAnsi="黑体" w:cs="黑体" w:hint="eastAsia"/>
                <w:b/>
                <w:noProof/>
                <w:sz w:val="28"/>
              </w:rPr>
              <w:t>项目投资规模及所需土地面积</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_Toc11313711 \h </w:instrText>
            </w:r>
            <w:r w:rsidRPr="006D2150">
              <w:rPr>
                <w:noProof/>
                <w:webHidden/>
                <w:sz w:val="28"/>
              </w:rPr>
            </w:r>
            <w:r w:rsidRPr="006D2150">
              <w:rPr>
                <w:noProof/>
                <w:webHidden/>
                <w:sz w:val="28"/>
              </w:rPr>
              <w:fldChar w:fldCharType="separate"/>
            </w:r>
            <w:r w:rsidR="006D2150" w:rsidRPr="006D2150">
              <w:rPr>
                <w:noProof/>
                <w:webHidden/>
                <w:sz w:val="28"/>
              </w:rPr>
              <w:t>4</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12" w:history="1">
            <w:r w:rsidR="006D2150" w:rsidRPr="006D2150">
              <w:rPr>
                <w:rStyle w:val="a8"/>
                <w:rFonts w:ascii="仿宋_GB2312" w:eastAsia="仿宋_GB2312" w:hAnsi="黑体" w:cs="黑体"/>
                <w:noProof/>
                <w:sz w:val="28"/>
              </w:rPr>
              <w:t>2.1</w:t>
            </w:r>
            <w:r w:rsidR="006D2150" w:rsidRPr="006D2150">
              <w:rPr>
                <w:rStyle w:val="a8"/>
                <w:rFonts w:ascii="仿宋_GB2312" w:eastAsia="仿宋_GB2312" w:hAnsi="黑体" w:cs="黑体" w:hint="eastAsia"/>
                <w:noProof/>
                <w:sz w:val="28"/>
              </w:rPr>
              <w:t>投资规模</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_Toc11313712 \h </w:instrText>
            </w:r>
            <w:r w:rsidRPr="006D2150">
              <w:rPr>
                <w:noProof/>
                <w:webHidden/>
                <w:sz w:val="28"/>
              </w:rPr>
            </w:r>
            <w:r w:rsidRPr="006D2150">
              <w:rPr>
                <w:noProof/>
                <w:webHidden/>
                <w:sz w:val="28"/>
              </w:rPr>
              <w:fldChar w:fldCharType="separate"/>
            </w:r>
            <w:r w:rsidR="006D2150" w:rsidRPr="006D2150">
              <w:rPr>
                <w:noProof/>
                <w:webHidden/>
                <w:sz w:val="28"/>
              </w:rPr>
              <w:t>4</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13" w:history="1">
            <w:r w:rsidR="006D2150" w:rsidRPr="006D2150">
              <w:rPr>
                <w:rStyle w:val="a8"/>
                <w:rFonts w:ascii="仿宋_GB2312" w:eastAsia="仿宋_GB2312" w:hAnsi="黑体" w:cs="黑体"/>
                <w:noProof/>
                <w:sz w:val="28"/>
              </w:rPr>
              <w:t>2.2</w:t>
            </w:r>
            <w:r w:rsidR="006D2150" w:rsidRPr="006D2150">
              <w:rPr>
                <w:rStyle w:val="a8"/>
                <w:rFonts w:ascii="仿宋_GB2312" w:eastAsia="仿宋_GB2312" w:hAnsi="黑体" w:cs="黑体" w:hint="eastAsia"/>
                <w:noProof/>
                <w:sz w:val="28"/>
              </w:rPr>
              <w:t>所需土地面积及计容建筑面积指标</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_Toc11313713 \h </w:instrText>
            </w:r>
            <w:r w:rsidRPr="006D2150">
              <w:rPr>
                <w:noProof/>
                <w:webHidden/>
                <w:sz w:val="28"/>
              </w:rPr>
            </w:r>
            <w:r w:rsidRPr="006D2150">
              <w:rPr>
                <w:noProof/>
                <w:webHidden/>
                <w:sz w:val="28"/>
              </w:rPr>
              <w:fldChar w:fldCharType="separate"/>
            </w:r>
            <w:r w:rsidR="006D2150" w:rsidRPr="006D2150">
              <w:rPr>
                <w:noProof/>
                <w:webHidden/>
                <w:sz w:val="28"/>
              </w:rPr>
              <w:t>4</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14" w:history="1">
            <w:r w:rsidR="006D2150" w:rsidRPr="006D2150">
              <w:rPr>
                <w:rStyle w:val="a8"/>
                <w:rFonts w:ascii="仿宋_GB2312" w:eastAsia="仿宋_GB2312" w:hAnsi="黑体" w:cs="黑体" w:hint="eastAsia"/>
                <w:b/>
                <w:noProof/>
                <w:sz w:val="28"/>
              </w:rPr>
              <w:t>三、</w:t>
            </w:r>
            <w:r w:rsidR="006D2150" w:rsidRPr="006D2150">
              <w:rPr>
                <w:noProof/>
                <w:sz w:val="28"/>
                <w:szCs w:val="22"/>
              </w:rPr>
              <w:tab/>
            </w:r>
            <w:r w:rsidR="006D2150" w:rsidRPr="006D2150">
              <w:rPr>
                <w:rStyle w:val="a8"/>
                <w:rFonts w:ascii="仿宋_GB2312" w:eastAsia="仿宋_GB2312" w:hAnsi="黑体" w:cs="黑体" w:hint="eastAsia"/>
                <w:b/>
                <w:noProof/>
                <w:sz w:val="28"/>
              </w:rPr>
              <w:t>研发中心项目功能构成</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_Toc11313714 \h </w:instrText>
            </w:r>
            <w:r w:rsidRPr="006D2150">
              <w:rPr>
                <w:noProof/>
                <w:webHidden/>
                <w:sz w:val="28"/>
              </w:rPr>
            </w:r>
            <w:r w:rsidRPr="006D2150">
              <w:rPr>
                <w:noProof/>
                <w:webHidden/>
                <w:sz w:val="28"/>
              </w:rPr>
              <w:fldChar w:fldCharType="separate"/>
            </w:r>
            <w:r w:rsidR="006D2150" w:rsidRPr="006D2150">
              <w:rPr>
                <w:noProof/>
                <w:webHidden/>
                <w:sz w:val="28"/>
              </w:rPr>
              <w:t>5</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15" w:history="1">
            <w:r w:rsidR="006D2150" w:rsidRPr="006D2150">
              <w:rPr>
                <w:rStyle w:val="a8"/>
                <w:rFonts w:ascii="仿宋_GB2312" w:eastAsia="仿宋_GB2312" w:hAnsi="黑体" w:cs="黑体"/>
                <w:noProof/>
                <w:sz w:val="28"/>
              </w:rPr>
              <w:t>3.1</w:t>
            </w:r>
            <w:r w:rsidR="006D2150" w:rsidRPr="006D2150">
              <w:rPr>
                <w:rStyle w:val="a8"/>
                <w:rFonts w:ascii="仿宋_GB2312" w:eastAsia="仿宋_GB2312" w:hAnsi="黑体" w:cs="黑体" w:hint="eastAsia"/>
                <w:noProof/>
                <w:sz w:val="28"/>
              </w:rPr>
              <w:t>重离子加速器在癌症治疗中的应用</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_Toc11313715 \h </w:instrText>
            </w:r>
            <w:r w:rsidRPr="006D2150">
              <w:rPr>
                <w:noProof/>
                <w:webHidden/>
                <w:sz w:val="28"/>
              </w:rPr>
            </w:r>
            <w:r w:rsidRPr="006D2150">
              <w:rPr>
                <w:noProof/>
                <w:webHidden/>
                <w:sz w:val="28"/>
              </w:rPr>
              <w:fldChar w:fldCharType="separate"/>
            </w:r>
            <w:r w:rsidR="006D2150" w:rsidRPr="006D2150">
              <w:rPr>
                <w:noProof/>
                <w:webHidden/>
                <w:sz w:val="28"/>
              </w:rPr>
              <w:t>5</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16" w:history="1">
            <w:r w:rsidR="006D2150" w:rsidRPr="006D2150">
              <w:rPr>
                <w:rStyle w:val="a8"/>
                <w:rFonts w:ascii="仿宋_GB2312" w:eastAsia="仿宋_GB2312" w:hAnsi="黑体" w:cs="黑体"/>
                <w:noProof/>
                <w:sz w:val="28"/>
              </w:rPr>
              <w:t>3.2</w:t>
            </w:r>
            <w:r w:rsidR="006D2150" w:rsidRPr="006D2150">
              <w:rPr>
                <w:rStyle w:val="a8"/>
                <w:rFonts w:ascii="仿宋_GB2312" w:eastAsia="仿宋_GB2312" w:hAnsi="黑体" w:cs="黑体" w:hint="eastAsia"/>
                <w:noProof/>
                <w:sz w:val="28"/>
              </w:rPr>
              <w:t>医疗血液渗透过滤</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_Toc11313716 \h </w:instrText>
            </w:r>
            <w:r w:rsidRPr="006D2150">
              <w:rPr>
                <w:noProof/>
                <w:webHidden/>
                <w:sz w:val="28"/>
              </w:rPr>
            </w:r>
            <w:r w:rsidRPr="006D2150">
              <w:rPr>
                <w:noProof/>
                <w:webHidden/>
                <w:sz w:val="28"/>
              </w:rPr>
              <w:fldChar w:fldCharType="separate"/>
            </w:r>
            <w:r w:rsidR="006D2150" w:rsidRPr="006D2150">
              <w:rPr>
                <w:noProof/>
                <w:webHidden/>
                <w:sz w:val="28"/>
              </w:rPr>
              <w:t>10</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17" w:history="1">
            <w:r w:rsidR="006D2150" w:rsidRPr="006D2150">
              <w:rPr>
                <w:rStyle w:val="a8"/>
                <w:rFonts w:ascii="仿宋_GB2312" w:eastAsia="仿宋_GB2312" w:hAnsi="黑体" w:cs="黑体"/>
                <w:noProof/>
                <w:sz w:val="28"/>
              </w:rPr>
              <w:t>3.3</w:t>
            </w:r>
            <w:r w:rsidR="006D2150" w:rsidRPr="006D2150">
              <w:rPr>
                <w:rStyle w:val="a8"/>
                <w:rFonts w:ascii="仿宋_GB2312" w:eastAsia="仿宋_GB2312" w:hAnsi="黑体" w:cs="黑体" w:hint="eastAsia"/>
                <w:noProof/>
                <w:sz w:val="28"/>
              </w:rPr>
              <w:t>果蔬保鲜</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_Toc11313717 \h </w:instrText>
            </w:r>
            <w:r w:rsidRPr="006D2150">
              <w:rPr>
                <w:noProof/>
                <w:webHidden/>
                <w:sz w:val="28"/>
              </w:rPr>
            </w:r>
            <w:r w:rsidRPr="006D2150">
              <w:rPr>
                <w:noProof/>
                <w:webHidden/>
                <w:sz w:val="28"/>
              </w:rPr>
              <w:fldChar w:fldCharType="separate"/>
            </w:r>
            <w:r w:rsidR="006D2150" w:rsidRPr="006D2150">
              <w:rPr>
                <w:noProof/>
                <w:webHidden/>
                <w:sz w:val="28"/>
              </w:rPr>
              <w:t>11</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18" w:history="1">
            <w:r w:rsidR="006D2150" w:rsidRPr="006D2150">
              <w:rPr>
                <w:rStyle w:val="a8"/>
                <w:rFonts w:ascii="仿宋_GB2312" w:eastAsia="仿宋_GB2312" w:hAnsi="黑体" w:cs="黑体"/>
                <w:noProof/>
                <w:sz w:val="28"/>
              </w:rPr>
              <w:t>3.4</w:t>
            </w:r>
            <w:r w:rsidR="006D2150" w:rsidRPr="006D2150">
              <w:rPr>
                <w:rStyle w:val="a8"/>
                <w:rFonts w:ascii="仿宋_GB2312" w:eastAsia="仿宋_GB2312" w:hAnsi="黑体" w:cs="黑体" w:hint="eastAsia"/>
                <w:noProof/>
                <w:sz w:val="28"/>
              </w:rPr>
              <w:t>核孔膜防霾空气净化窗</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_Toc11313718 \h </w:instrText>
            </w:r>
            <w:r w:rsidRPr="006D2150">
              <w:rPr>
                <w:noProof/>
                <w:webHidden/>
                <w:sz w:val="28"/>
              </w:rPr>
            </w:r>
            <w:r w:rsidRPr="006D2150">
              <w:rPr>
                <w:noProof/>
                <w:webHidden/>
                <w:sz w:val="28"/>
              </w:rPr>
              <w:fldChar w:fldCharType="separate"/>
            </w:r>
            <w:r w:rsidR="006D2150" w:rsidRPr="006D2150">
              <w:rPr>
                <w:noProof/>
                <w:webHidden/>
                <w:sz w:val="28"/>
              </w:rPr>
              <w:t>13</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19" w:history="1">
            <w:r w:rsidR="006D2150" w:rsidRPr="006D2150">
              <w:rPr>
                <w:rStyle w:val="a8"/>
                <w:rFonts w:ascii="仿宋_GB2312" w:eastAsia="仿宋_GB2312" w:hAnsi="黑体" w:cs="黑体"/>
                <w:noProof/>
                <w:sz w:val="28"/>
              </w:rPr>
              <w:t>3.5</w:t>
            </w:r>
            <w:r w:rsidR="006D2150" w:rsidRPr="006D2150">
              <w:rPr>
                <w:rStyle w:val="a8"/>
                <w:rFonts w:ascii="仿宋_GB2312" w:eastAsia="仿宋_GB2312" w:hAnsi="黑体" w:cs="黑体" w:hint="eastAsia"/>
                <w:noProof/>
                <w:sz w:val="28"/>
              </w:rPr>
              <w:t>核孔膜开水净化过滤器</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_Toc11313719 \h </w:instrText>
            </w:r>
            <w:r w:rsidRPr="006D2150">
              <w:rPr>
                <w:noProof/>
                <w:webHidden/>
                <w:sz w:val="28"/>
              </w:rPr>
            </w:r>
            <w:r w:rsidRPr="006D2150">
              <w:rPr>
                <w:noProof/>
                <w:webHidden/>
                <w:sz w:val="28"/>
              </w:rPr>
              <w:fldChar w:fldCharType="separate"/>
            </w:r>
            <w:r w:rsidR="006D2150" w:rsidRPr="006D2150">
              <w:rPr>
                <w:noProof/>
                <w:webHidden/>
                <w:sz w:val="28"/>
              </w:rPr>
              <w:t>13</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20" w:history="1">
            <w:r w:rsidR="006D2150" w:rsidRPr="006D2150">
              <w:rPr>
                <w:rStyle w:val="a8"/>
                <w:rFonts w:ascii="仿宋_GB2312" w:eastAsia="仿宋_GB2312" w:hAnsi="黑体" w:cs="黑体"/>
                <w:noProof/>
                <w:sz w:val="28"/>
              </w:rPr>
              <w:t>3.6</w:t>
            </w:r>
            <w:r w:rsidR="006D2150" w:rsidRPr="006D2150">
              <w:rPr>
                <w:rStyle w:val="a8"/>
                <w:rFonts w:ascii="仿宋_GB2312" w:eastAsia="仿宋_GB2312" w:hAnsi="黑体" w:cs="黑体" w:hint="eastAsia"/>
                <w:noProof/>
                <w:sz w:val="28"/>
              </w:rPr>
              <w:t>核孔膜防颗粒物呼吸器（防雾霾口罩</w:t>
            </w:r>
            <w:r w:rsidR="006D2150" w:rsidRPr="006D2150">
              <w:rPr>
                <w:rStyle w:val="a8"/>
                <w:rFonts w:ascii="仿宋_GB2312" w:eastAsia="仿宋_GB2312" w:hAnsi="黑体" w:cs="黑体"/>
                <w:noProof/>
                <w:sz w:val="28"/>
              </w:rPr>
              <w:t>/</w:t>
            </w:r>
            <w:r w:rsidR="006D2150" w:rsidRPr="006D2150">
              <w:rPr>
                <w:rStyle w:val="a8"/>
                <w:rFonts w:ascii="仿宋_GB2312" w:eastAsia="仿宋_GB2312" w:hAnsi="黑体" w:cs="黑体" w:hint="eastAsia"/>
                <w:noProof/>
                <w:sz w:val="28"/>
              </w:rPr>
              <w:t>果农专用口罩）</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_Toc11313720 \h </w:instrText>
            </w:r>
            <w:r w:rsidRPr="006D2150">
              <w:rPr>
                <w:noProof/>
                <w:webHidden/>
                <w:sz w:val="28"/>
              </w:rPr>
            </w:r>
            <w:r w:rsidRPr="006D2150">
              <w:rPr>
                <w:noProof/>
                <w:webHidden/>
                <w:sz w:val="28"/>
              </w:rPr>
              <w:fldChar w:fldCharType="separate"/>
            </w:r>
            <w:r w:rsidR="006D2150" w:rsidRPr="006D2150">
              <w:rPr>
                <w:noProof/>
                <w:webHidden/>
                <w:sz w:val="28"/>
              </w:rPr>
              <w:t>15</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21" w:history="1">
            <w:r w:rsidR="006D2150" w:rsidRPr="006D2150">
              <w:rPr>
                <w:rStyle w:val="a8"/>
                <w:rFonts w:ascii="仿宋_GB2312" w:eastAsia="仿宋_GB2312" w:hAnsi="黑体" w:cs="黑体" w:hint="eastAsia"/>
                <w:b/>
                <w:noProof/>
                <w:sz w:val="28"/>
              </w:rPr>
              <w:t>四、</w:t>
            </w:r>
            <w:r w:rsidR="006D2150" w:rsidRPr="006D2150">
              <w:rPr>
                <w:noProof/>
                <w:sz w:val="28"/>
                <w:szCs w:val="22"/>
              </w:rPr>
              <w:tab/>
            </w:r>
            <w:r w:rsidR="006D2150" w:rsidRPr="006D2150">
              <w:rPr>
                <w:rStyle w:val="a8"/>
                <w:rFonts w:ascii="仿宋_GB2312" w:eastAsia="仿宋_GB2312" w:hAnsi="黑体" w:cs="黑体" w:hint="eastAsia"/>
                <w:b/>
                <w:noProof/>
                <w:sz w:val="28"/>
              </w:rPr>
              <w:t>项目意义及价值</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_Toc11313721 \h </w:instrText>
            </w:r>
            <w:r w:rsidRPr="006D2150">
              <w:rPr>
                <w:noProof/>
                <w:webHidden/>
                <w:sz w:val="28"/>
              </w:rPr>
            </w:r>
            <w:r w:rsidRPr="006D2150">
              <w:rPr>
                <w:noProof/>
                <w:webHidden/>
                <w:sz w:val="28"/>
              </w:rPr>
              <w:fldChar w:fldCharType="separate"/>
            </w:r>
            <w:r w:rsidR="006D2150" w:rsidRPr="006D2150">
              <w:rPr>
                <w:noProof/>
                <w:webHidden/>
                <w:sz w:val="28"/>
              </w:rPr>
              <w:t>17</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22" w:history="1">
            <w:r w:rsidR="006D2150" w:rsidRPr="006D2150">
              <w:rPr>
                <w:rStyle w:val="a8"/>
                <w:rFonts w:ascii="仿宋_GB2312" w:eastAsia="仿宋_GB2312" w:hAnsi="仿宋" w:cs="Times New Roman" w:hint="eastAsia"/>
                <w:b/>
                <w:noProof/>
                <w:sz w:val="28"/>
              </w:rPr>
              <w:t>五、</w:t>
            </w:r>
            <w:r w:rsidR="006D2150" w:rsidRPr="006D2150">
              <w:rPr>
                <w:noProof/>
                <w:sz w:val="28"/>
                <w:szCs w:val="22"/>
              </w:rPr>
              <w:tab/>
            </w:r>
            <w:r w:rsidR="006D2150" w:rsidRPr="006D2150">
              <w:rPr>
                <w:rStyle w:val="a8"/>
                <w:rFonts w:ascii="仿宋_GB2312" w:eastAsia="仿宋_GB2312" w:hAnsi="仿宋" w:cs="Times New Roman" w:hint="eastAsia"/>
                <w:b/>
                <w:noProof/>
                <w:sz w:val="28"/>
              </w:rPr>
              <w:t>项目单位介绍</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_Toc11313722 \h </w:instrText>
            </w:r>
            <w:r w:rsidRPr="006D2150">
              <w:rPr>
                <w:noProof/>
                <w:webHidden/>
                <w:sz w:val="28"/>
              </w:rPr>
            </w:r>
            <w:r w:rsidRPr="006D2150">
              <w:rPr>
                <w:noProof/>
                <w:webHidden/>
                <w:sz w:val="28"/>
              </w:rPr>
              <w:fldChar w:fldCharType="separate"/>
            </w:r>
            <w:r w:rsidR="006D2150" w:rsidRPr="006D2150">
              <w:rPr>
                <w:noProof/>
                <w:webHidden/>
                <w:sz w:val="28"/>
              </w:rPr>
              <w:t>17</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23" w:history="1">
            <w:r w:rsidR="006D2150" w:rsidRPr="006D2150">
              <w:rPr>
                <w:rStyle w:val="a8"/>
                <w:rFonts w:ascii="仿宋_GB2312" w:eastAsia="仿宋_GB2312" w:hAnsi="黑体" w:cs="黑体"/>
                <w:noProof/>
                <w:sz w:val="28"/>
              </w:rPr>
              <w:t>5.1</w:t>
            </w:r>
            <w:r w:rsidR="006D2150" w:rsidRPr="006D2150">
              <w:rPr>
                <w:rStyle w:val="a8"/>
                <w:rFonts w:ascii="仿宋_GB2312" w:eastAsia="仿宋_GB2312" w:hAnsi="黑体" w:cs="黑体" w:hint="eastAsia"/>
                <w:noProof/>
                <w:sz w:val="28"/>
              </w:rPr>
              <w:t>项目建设单位介绍</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_Toc11313723 \h </w:instrText>
            </w:r>
            <w:r w:rsidRPr="006D2150">
              <w:rPr>
                <w:noProof/>
                <w:webHidden/>
                <w:sz w:val="28"/>
              </w:rPr>
            </w:r>
            <w:r w:rsidRPr="006D2150">
              <w:rPr>
                <w:noProof/>
                <w:webHidden/>
                <w:sz w:val="28"/>
              </w:rPr>
              <w:fldChar w:fldCharType="separate"/>
            </w:r>
            <w:r w:rsidR="006D2150" w:rsidRPr="006D2150">
              <w:rPr>
                <w:noProof/>
                <w:webHidden/>
                <w:sz w:val="28"/>
              </w:rPr>
              <w:t>17</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24" w:history="1">
            <w:r w:rsidR="006D2150" w:rsidRPr="006D2150">
              <w:rPr>
                <w:rStyle w:val="a8"/>
                <w:rFonts w:ascii="仿宋_GB2312" w:eastAsia="仿宋_GB2312" w:hAnsi="黑体" w:cs="黑体"/>
                <w:noProof/>
                <w:sz w:val="28"/>
              </w:rPr>
              <w:t>5.2</w:t>
            </w:r>
            <w:r w:rsidR="006D2150" w:rsidRPr="006D2150">
              <w:rPr>
                <w:rStyle w:val="a8"/>
                <w:rFonts w:ascii="仿宋_GB2312" w:eastAsia="仿宋_GB2312" w:hAnsi="黑体" w:cs="黑体" w:hint="eastAsia"/>
                <w:noProof/>
                <w:sz w:val="28"/>
              </w:rPr>
              <w:t>项目合作单位介绍</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_Toc11313724 \h </w:instrText>
            </w:r>
            <w:r w:rsidRPr="006D2150">
              <w:rPr>
                <w:noProof/>
                <w:webHidden/>
                <w:sz w:val="28"/>
              </w:rPr>
            </w:r>
            <w:r w:rsidRPr="006D2150">
              <w:rPr>
                <w:noProof/>
                <w:webHidden/>
                <w:sz w:val="28"/>
              </w:rPr>
              <w:fldChar w:fldCharType="separate"/>
            </w:r>
            <w:r w:rsidR="006D2150" w:rsidRPr="006D2150">
              <w:rPr>
                <w:noProof/>
                <w:webHidden/>
                <w:sz w:val="28"/>
              </w:rPr>
              <w:t>18</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25" w:history="1">
            <w:r w:rsidR="006D2150" w:rsidRPr="006D2150">
              <w:rPr>
                <w:rStyle w:val="a8"/>
                <w:rFonts w:ascii="仿宋_GB2312" w:eastAsia="仿宋_GB2312" w:hAnsi="黑体" w:cs="黑体" w:hint="eastAsia"/>
                <w:b/>
                <w:noProof/>
                <w:sz w:val="28"/>
              </w:rPr>
              <w:t>六、</w:t>
            </w:r>
            <w:r w:rsidR="006D2150" w:rsidRPr="006D2150">
              <w:rPr>
                <w:noProof/>
                <w:sz w:val="28"/>
                <w:szCs w:val="22"/>
              </w:rPr>
              <w:tab/>
            </w:r>
            <w:r w:rsidR="006D2150" w:rsidRPr="006D2150">
              <w:rPr>
                <w:rStyle w:val="a8"/>
                <w:rFonts w:ascii="仿宋_GB2312" w:eastAsia="仿宋_GB2312" w:hAnsi="黑体" w:cs="黑体" w:hint="eastAsia"/>
                <w:b/>
                <w:noProof/>
                <w:sz w:val="28"/>
              </w:rPr>
              <w:t>项目核心研发部分人员</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_Toc11313725 \h </w:instrText>
            </w:r>
            <w:r w:rsidRPr="006D2150">
              <w:rPr>
                <w:noProof/>
                <w:webHidden/>
                <w:sz w:val="28"/>
              </w:rPr>
            </w:r>
            <w:r w:rsidRPr="006D2150">
              <w:rPr>
                <w:noProof/>
                <w:webHidden/>
                <w:sz w:val="28"/>
              </w:rPr>
              <w:fldChar w:fldCharType="separate"/>
            </w:r>
            <w:r w:rsidR="006D2150" w:rsidRPr="006D2150">
              <w:rPr>
                <w:noProof/>
                <w:webHidden/>
                <w:sz w:val="28"/>
              </w:rPr>
              <w:t>20</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26" w:history="1">
            <w:r w:rsidR="006D2150" w:rsidRPr="006D2150">
              <w:rPr>
                <w:rStyle w:val="a8"/>
                <w:rFonts w:ascii="仿宋_GB2312" w:eastAsia="仿宋_GB2312" w:hAnsi="黑体" w:cs="黑体" w:hint="eastAsia"/>
                <w:b/>
                <w:noProof/>
                <w:sz w:val="28"/>
              </w:rPr>
              <w:t>七、</w:t>
            </w:r>
            <w:r w:rsidR="006D2150" w:rsidRPr="006D2150">
              <w:rPr>
                <w:noProof/>
                <w:sz w:val="28"/>
                <w:szCs w:val="22"/>
              </w:rPr>
              <w:tab/>
            </w:r>
            <w:r w:rsidR="006D2150" w:rsidRPr="006D2150">
              <w:rPr>
                <w:rStyle w:val="a8"/>
                <w:rFonts w:ascii="仿宋_GB2312" w:eastAsia="仿宋_GB2312" w:hAnsi="黑体" w:cs="黑体" w:hint="eastAsia"/>
                <w:b/>
                <w:noProof/>
                <w:sz w:val="28"/>
              </w:rPr>
              <w:t>项目投资估算及资金筹措</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_Toc11313726 \h </w:instrText>
            </w:r>
            <w:r w:rsidRPr="006D2150">
              <w:rPr>
                <w:noProof/>
                <w:webHidden/>
                <w:sz w:val="28"/>
              </w:rPr>
            </w:r>
            <w:r w:rsidRPr="006D2150">
              <w:rPr>
                <w:noProof/>
                <w:webHidden/>
                <w:sz w:val="28"/>
              </w:rPr>
              <w:fldChar w:fldCharType="separate"/>
            </w:r>
            <w:r w:rsidR="006D2150" w:rsidRPr="006D2150">
              <w:rPr>
                <w:noProof/>
                <w:webHidden/>
                <w:sz w:val="28"/>
              </w:rPr>
              <w:t>21</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27" w:history="1">
            <w:r w:rsidR="006D2150" w:rsidRPr="006D2150">
              <w:rPr>
                <w:rStyle w:val="a8"/>
                <w:rFonts w:ascii="仿宋_GB2312" w:eastAsia="仿宋_GB2312" w:hAnsi="黑体" w:cs="黑体"/>
                <w:noProof/>
                <w:sz w:val="28"/>
              </w:rPr>
              <w:t xml:space="preserve">7.1 </w:t>
            </w:r>
            <w:r w:rsidR="006D2150" w:rsidRPr="006D2150">
              <w:rPr>
                <w:rStyle w:val="a8"/>
                <w:rFonts w:ascii="仿宋_GB2312" w:eastAsia="仿宋_GB2312" w:hAnsi="黑体" w:cs="黑体" w:hint="eastAsia"/>
                <w:noProof/>
                <w:sz w:val="28"/>
              </w:rPr>
              <w:t>财务预算方案</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_Toc11313727 \h </w:instrText>
            </w:r>
            <w:r w:rsidRPr="006D2150">
              <w:rPr>
                <w:noProof/>
                <w:webHidden/>
                <w:sz w:val="28"/>
              </w:rPr>
            </w:r>
            <w:r w:rsidRPr="006D2150">
              <w:rPr>
                <w:noProof/>
                <w:webHidden/>
                <w:sz w:val="28"/>
              </w:rPr>
              <w:fldChar w:fldCharType="separate"/>
            </w:r>
            <w:r w:rsidR="006D2150" w:rsidRPr="006D2150">
              <w:rPr>
                <w:noProof/>
                <w:webHidden/>
                <w:sz w:val="28"/>
              </w:rPr>
              <w:t>21</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28" w:history="1">
            <w:r w:rsidR="006D2150" w:rsidRPr="006D2150">
              <w:rPr>
                <w:rStyle w:val="a8"/>
                <w:rFonts w:ascii="仿宋_GB2312" w:eastAsia="仿宋_GB2312" w:hAnsi="黑体" w:cs="黑体"/>
                <w:noProof/>
                <w:sz w:val="28"/>
              </w:rPr>
              <w:t>7.2</w:t>
            </w:r>
            <w:r w:rsidR="006D2150" w:rsidRPr="006D2150">
              <w:rPr>
                <w:rStyle w:val="a8"/>
                <w:rFonts w:ascii="仿宋_GB2312" w:eastAsia="仿宋_GB2312" w:hAnsi="黑体" w:cs="黑体" w:hint="eastAsia"/>
                <w:noProof/>
                <w:sz w:val="28"/>
              </w:rPr>
              <w:t>融资方案</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_Toc11313728 \h </w:instrText>
            </w:r>
            <w:r w:rsidRPr="006D2150">
              <w:rPr>
                <w:noProof/>
                <w:webHidden/>
                <w:sz w:val="28"/>
              </w:rPr>
            </w:r>
            <w:r w:rsidRPr="006D2150">
              <w:rPr>
                <w:noProof/>
                <w:webHidden/>
                <w:sz w:val="28"/>
              </w:rPr>
              <w:fldChar w:fldCharType="separate"/>
            </w:r>
            <w:r w:rsidR="006D2150" w:rsidRPr="006D2150">
              <w:rPr>
                <w:noProof/>
                <w:webHidden/>
                <w:sz w:val="28"/>
              </w:rPr>
              <w:t>22</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29" w:history="1">
            <w:r w:rsidR="006D2150" w:rsidRPr="006D2150">
              <w:rPr>
                <w:rStyle w:val="a8"/>
                <w:rFonts w:ascii="仿宋_GB2312" w:eastAsia="仿宋_GB2312" w:hAnsi="黑体" w:cs="黑体" w:hint="eastAsia"/>
                <w:b/>
                <w:noProof/>
                <w:sz w:val="28"/>
              </w:rPr>
              <w:t>八、</w:t>
            </w:r>
            <w:r w:rsidR="006D2150" w:rsidRPr="006D2150">
              <w:rPr>
                <w:noProof/>
                <w:sz w:val="28"/>
                <w:szCs w:val="22"/>
              </w:rPr>
              <w:tab/>
            </w:r>
            <w:r w:rsidR="006D2150" w:rsidRPr="006D2150">
              <w:rPr>
                <w:rStyle w:val="a8"/>
                <w:rFonts w:ascii="仿宋_GB2312" w:eastAsia="仿宋_GB2312" w:hAnsi="黑体" w:cs="黑体" w:hint="eastAsia"/>
                <w:b/>
                <w:noProof/>
                <w:sz w:val="28"/>
              </w:rPr>
              <w:t>项目实施进度安排</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_Toc11313729 \h </w:instrText>
            </w:r>
            <w:r w:rsidRPr="006D2150">
              <w:rPr>
                <w:noProof/>
                <w:webHidden/>
                <w:sz w:val="28"/>
              </w:rPr>
            </w:r>
            <w:r w:rsidRPr="006D2150">
              <w:rPr>
                <w:noProof/>
                <w:webHidden/>
                <w:sz w:val="28"/>
              </w:rPr>
              <w:fldChar w:fldCharType="separate"/>
            </w:r>
            <w:r w:rsidR="006D2150" w:rsidRPr="006D2150">
              <w:rPr>
                <w:noProof/>
                <w:webHidden/>
                <w:sz w:val="28"/>
              </w:rPr>
              <w:t>22</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30" w:history="1">
            <w:r w:rsidR="006D2150" w:rsidRPr="006D2150">
              <w:rPr>
                <w:rStyle w:val="a8"/>
                <w:rFonts w:ascii="仿宋_GB2312" w:eastAsia="仿宋_GB2312" w:hAnsi="黑体" w:cs="黑体" w:hint="eastAsia"/>
                <w:b/>
                <w:noProof/>
                <w:sz w:val="28"/>
              </w:rPr>
              <w:t>九、</w:t>
            </w:r>
            <w:r w:rsidR="006D2150" w:rsidRPr="006D2150">
              <w:rPr>
                <w:noProof/>
                <w:sz w:val="28"/>
                <w:szCs w:val="22"/>
              </w:rPr>
              <w:tab/>
            </w:r>
            <w:r w:rsidR="006D2150" w:rsidRPr="006D2150">
              <w:rPr>
                <w:rStyle w:val="a8"/>
                <w:rFonts w:ascii="仿宋_GB2312" w:eastAsia="仿宋_GB2312" w:hAnsi="黑体" w:cs="黑体" w:hint="eastAsia"/>
                <w:b/>
                <w:noProof/>
                <w:sz w:val="28"/>
              </w:rPr>
              <w:t>项目技术指标及社会经济效益</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_Toc11313730 \h </w:instrText>
            </w:r>
            <w:r w:rsidRPr="006D2150">
              <w:rPr>
                <w:noProof/>
                <w:webHidden/>
                <w:sz w:val="28"/>
              </w:rPr>
            </w:r>
            <w:r w:rsidRPr="006D2150">
              <w:rPr>
                <w:noProof/>
                <w:webHidden/>
                <w:sz w:val="28"/>
              </w:rPr>
              <w:fldChar w:fldCharType="separate"/>
            </w:r>
            <w:r w:rsidR="006D2150" w:rsidRPr="006D2150">
              <w:rPr>
                <w:noProof/>
                <w:webHidden/>
                <w:sz w:val="28"/>
              </w:rPr>
              <w:t>22</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31" w:history="1">
            <w:r w:rsidR="006D2150" w:rsidRPr="006D2150">
              <w:rPr>
                <w:rStyle w:val="a8"/>
                <w:rFonts w:ascii="仿宋_GB2312" w:eastAsia="仿宋_GB2312" w:hAnsi="黑体" w:cs="黑体"/>
                <w:noProof/>
                <w:sz w:val="28"/>
              </w:rPr>
              <w:t>9.1</w:t>
            </w:r>
            <w:r w:rsidR="006D2150" w:rsidRPr="006D2150">
              <w:rPr>
                <w:rStyle w:val="a8"/>
                <w:rFonts w:ascii="仿宋_GB2312" w:eastAsia="仿宋_GB2312" w:hAnsi="黑体" w:cs="黑体" w:hint="eastAsia"/>
                <w:noProof/>
                <w:sz w:val="28"/>
              </w:rPr>
              <w:t>技术指标</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_Toc11313731 \h </w:instrText>
            </w:r>
            <w:r w:rsidRPr="006D2150">
              <w:rPr>
                <w:noProof/>
                <w:webHidden/>
                <w:sz w:val="28"/>
              </w:rPr>
            </w:r>
            <w:r w:rsidRPr="006D2150">
              <w:rPr>
                <w:noProof/>
                <w:webHidden/>
                <w:sz w:val="28"/>
              </w:rPr>
              <w:fldChar w:fldCharType="separate"/>
            </w:r>
            <w:r w:rsidR="006D2150" w:rsidRPr="006D2150">
              <w:rPr>
                <w:noProof/>
                <w:webHidden/>
                <w:sz w:val="28"/>
              </w:rPr>
              <w:t>22</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32" w:history="1">
            <w:r w:rsidR="006D2150" w:rsidRPr="006D2150">
              <w:rPr>
                <w:rStyle w:val="a8"/>
                <w:rFonts w:ascii="仿宋_GB2312" w:eastAsia="仿宋_GB2312" w:hAnsi="黑体" w:cs="黑体"/>
                <w:noProof/>
                <w:sz w:val="28"/>
              </w:rPr>
              <w:t>9.2</w:t>
            </w:r>
            <w:r w:rsidR="006D2150" w:rsidRPr="006D2150">
              <w:rPr>
                <w:rStyle w:val="a8"/>
                <w:rFonts w:ascii="仿宋_GB2312" w:eastAsia="仿宋_GB2312" w:hAnsi="黑体" w:cs="黑体" w:hint="eastAsia"/>
                <w:noProof/>
                <w:sz w:val="28"/>
              </w:rPr>
              <w:t>社会经济效益</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_Toc11313732 \h </w:instrText>
            </w:r>
            <w:r w:rsidRPr="006D2150">
              <w:rPr>
                <w:noProof/>
                <w:webHidden/>
                <w:sz w:val="28"/>
              </w:rPr>
            </w:r>
            <w:r w:rsidRPr="006D2150">
              <w:rPr>
                <w:noProof/>
                <w:webHidden/>
                <w:sz w:val="28"/>
              </w:rPr>
              <w:fldChar w:fldCharType="separate"/>
            </w:r>
            <w:r w:rsidR="006D2150" w:rsidRPr="006D2150">
              <w:rPr>
                <w:noProof/>
                <w:webHidden/>
                <w:sz w:val="28"/>
              </w:rPr>
              <w:t>23</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33" w:history="1">
            <w:r w:rsidR="006D2150" w:rsidRPr="006D2150">
              <w:rPr>
                <w:rStyle w:val="a8"/>
                <w:rFonts w:ascii="仿宋_GB2312" w:eastAsia="仿宋_GB2312" w:hAnsi="黑体" w:cs="黑体"/>
                <w:noProof/>
                <w:sz w:val="28"/>
              </w:rPr>
              <w:t>9.3</w:t>
            </w:r>
            <w:r w:rsidR="006D2150" w:rsidRPr="006D2150">
              <w:rPr>
                <w:rStyle w:val="a8"/>
                <w:rFonts w:ascii="仿宋_GB2312" w:eastAsia="仿宋_GB2312" w:hAnsi="黑体" w:cs="黑体" w:hint="eastAsia"/>
                <w:noProof/>
                <w:sz w:val="28"/>
              </w:rPr>
              <w:t>项目环保</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_Toc11313733 \h </w:instrText>
            </w:r>
            <w:r w:rsidRPr="006D2150">
              <w:rPr>
                <w:noProof/>
                <w:webHidden/>
                <w:sz w:val="28"/>
              </w:rPr>
            </w:r>
            <w:r w:rsidRPr="006D2150">
              <w:rPr>
                <w:noProof/>
                <w:webHidden/>
                <w:sz w:val="28"/>
              </w:rPr>
              <w:fldChar w:fldCharType="separate"/>
            </w:r>
            <w:r w:rsidR="006D2150" w:rsidRPr="006D2150">
              <w:rPr>
                <w:noProof/>
                <w:webHidden/>
                <w:sz w:val="28"/>
              </w:rPr>
              <w:t>23</w:t>
            </w:r>
            <w:r w:rsidRPr="006D2150">
              <w:rPr>
                <w:noProof/>
                <w:webHidden/>
                <w:sz w:val="28"/>
              </w:rPr>
              <w:fldChar w:fldCharType="end"/>
            </w:r>
          </w:hyperlink>
        </w:p>
        <w:p w:rsidR="006D2150" w:rsidRPr="006D2150" w:rsidRDefault="00026B8C">
          <w:pPr>
            <w:pStyle w:val="10"/>
            <w:tabs>
              <w:tab w:val="left" w:pos="840"/>
              <w:tab w:val="right" w:leader="dot" w:pos="8296"/>
            </w:tabs>
            <w:rPr>
              <w:noProof/>
              <w:sz w:val="28"/>
              <w:szCs w:val="22"/>
            </w:rPr>
          </w:pPr>
          <w:hyperlink w:anchor="_Toc11313734" w:history="1">
            <w:r w:rsidR="006D2150" w:rsidRPr="006D2150">
              <w:rPr>
                <w:rStyle w:val="a8"/>
                <w:rFonts w:ascii="宋体" w:eastAsia="宋体" w:hAnsi="宋体" w:cs="宋体" w:hint="eastAsia"/>
                <w:noProof/>
                <w:kern w:val="44"/>
                <w:sz w:val="28"/>
              </w:rPr>
              <w:t>十、</w:t>
            </w:r>
            <w:r w:rsidR="006D2150" w:rsidRPr="006D2150">
              <w:rPr>
                <w:noProof/>
                <w:sz w:val="28"/>
                <w:szCs w:val="22"/>
              </w:rPr>
              <w:tab/>
            </w:r>
            <w:r w:rsidR="006D2150" w:rsidRPr="006D2150">
              <w:rPr>
                <w:rStyle w:val="a8"/>
                <w:rFonts w:ascii="仿宋_GB2312" w:eastAsia="仿宋_GB2312" w:hAnsi="黑体" w:cs="黑体" w:hint="eastAsia"/>
                <w:b/>
                <w:noProof/>
                <w:sz w:val="28"/>
              </w:rPr>
              <w:t>项目竞争分析及策略保障</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_Toc11313734 \h </w:instrText>
            </w:r>
            <w:r w:rsidRPr="006D2150">
              <w:rPr>
                <w:noProof/>
                <w:webHidden/>
                <w:sz w:val="28"/>
              </w:rPr>
            </w:r>
            <w:r w:rsidRPr="006D2150">
              <w:rPr>
                <w:noProof/>
                <w:webHidden/>
                <w:sz w:val="28"/>
              </w:rPr>
              <w:fldChar w:fldCharType="separate"/>
            </w:r>
            <w:r w:rsidR="006D2150" w:rsidRPr="006D2150">
              <w:rPr>
                <w:noProof/>
                <w:webHidden/>
                <w:sz w:val="28"/>
              </w:rPr>
              <w:t>23</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35" w:history="1">
            <w:r w:rsidR="006D2150" w:rsidRPr="006D2150">
              <w:rPr>
                <w:rStyle w:val="a8"/>
                <w:rFonts w:ascii="仿宋_GB2312" w:eastAsia="仿宋_GB2312" w:hAnsi="黑体" w:cs="黑体"/>
                <w:noProof/>
                <w:sz w:val="28"/>
              </w:rPr>
              <w:t xml:space="preserve">10.1 </w:t>
            </w:r>
            <w:r w:rsidR="006D2150" w:rsidRPr="006D2150">
              <w:rPr>
                <w:rStyle w:val="a8"/>
                <w:rFonts w:ascii="仿宋_GB2312" w:eastAsia="仿宋_GB2312" w:hAnsi="黑体" w:cs="黑体" w:hint="eastAsia"/>
                <w:noProof/>
                <w:sz w:val="28"/>
              </w:rPr>
              <w:t>技术优势</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_Toc11313735 \h </w:instrText>
            </w:r>
            <w:r w:rsidRPr="006D2150">
              <w:rPr>
                <w:noProof/>
                <w:webHidden/>
                <w:sz w:val="28"/>
              </w:rPr>
            </w:r>
            <w:r w:rsidRPr="006D2150">
              <w:rPr>
                <w:noProof/>
                <w:webHidden/>
                <w:sz w:val="28"/>
              </w:rPr>
              <w:fldChar w:fldCharType="separate"/>
            </w:r>
            <w:r w:rsidR="006D2150" w:rsidRPr="006D2150">
              <w:rPr>
                <w:noProof/>
                <w:webHidden/>
                <w:sz w:val="28"/>
              </w:rPr>
              <w:t>23</w:t>
            </w:r>
            <w:r w:rsidRPr="006D2150">
              <w:rPr>
                <w:noProof/>
                <w:webHidden/>
                <w:sz w:val="28"/>
              </w:rPr>
              <w:fldChar w:fldCharType="end"/>
            </w:r>
          </w:hyperlink>
        </w:p>
        <w:p w:rsidR="006D2150" w:rsidRPr="006D2150" w:rsidRDefault="00026B8C">
          <w:pPr>
            <w:pStyle w:val="20"/>
            <w:tabs>
              <w:tab w:val="right" w:leader="dot" w:pos="8296"/>
            </w:tabs>
            <w:rPr>
              <w:noProof/>
              <w:sz w:val="28"/>
              <w:szCs w:val="22"/>
            </w:rPr>
          </w:pPr>
          <w:hyperlink w:anchor="_Toc11313736" w:history="1">
            <w:r w:rsidR="006D2150" w:rsidRPr="006D2150">
              <w:rPr>
                <w:rStyle w:val="a8"/>
                <w:rFonts w:ascii="仿宋_GB2312" w:eastAsia="仿宋_GB2312" w:hAnsi="黑体" w:cs="黑体"/>
                <w:noProof/>
                <w:sz w:val="28"/>
              </w:rPr>
              <w:t>10.2</w:t>
            </w:r>
            <w:r w:rsidR="006D2150" w:rsidRPr="006D2150">
              <w:rPr>
                <w:rStyle w:val="a8"/>
                <w:rFonts w:ascii="仿宋_GB2312" w:eastAsia="仿宋_GB2312" w:hAnsi="黑体" w:cs="黑体" w:hint="eastAsia"/>
                <w:noProof/>
                <w:sz w:val="28"/>
              </w:rPr>
              <w:t>项目优势</w:t>
            </w:r>
            <w:r w:rsidR="006D2150" w:rsidRPr="006D2150">
              <w:rPr>
                <w:noProof/>
                <w:webHidden/>
                <w:sz w:val="28"/>
              </w:rPr>
              <w:tab/>
            </w:r>
            <w:r w:rsidRPr="006D2150">
              <w:rPr>
                <w:noProof/>
                <w:webHidden/>
                <w:sz w:val="28"/>
              </w:rPr>
              <w:fldChar w:fldCharType="begin"/>
            </w:r>
            <w:r w:rsidR="006D2150" w:rsidRPr="006D2150">
              <w:rPr>
                <w:noProof/>
                <w:webHidden/>
                <w:sz w:val="28"/>
              </w:rPr>
              <w:instrText xml:space="preserve"> PAGEREF _Toc11313736 \h </w:instrText>
            </w:r>
            <w:r w:rsidRPr="006D2150">
              <w:rPr>
                <w:noProof/>
                <w:webHidden/>
                <w:sz w:val="28"/>
              </w:rPr>
            </w:r>
            <w:r w:rsidRPr="006D2150">
              <w:rPr>
                <w:noProof/>
                <w:webHidden/>
                <w:sz w:val="28"/>
              </w:rPr>
              <w:fldChar w:fldCharType="separate"/>
            </w:r>
            <w:r w:rsidR="006D2150" w:rsidRPr="006D2150">
              <w:rPr>
                <w:noProof/>
                <w:webHidden/>
                <w:sz w:val="28"/>
              </w:rPr>
              <w:t>24</w:t>
            </w:r>
            <w:r w:rsidRPr="006D2150">
              <w:rPr>
                <w:noProof/>
                <w:webHidden/>
                <w:sz w:val="28"/>
              </w:rPr>
              <w:fldChar w:fldCharType="end"/>
            </w:r>
          </w:hyperlink>
        </w:p>
        <w:p w:rsidR="0037583C" w:rsidRPr="006D2150" w:rsidRDefault="00026B8C">
          <w:pPr>
            <w:rPr>
              <w:color w:val="000000" w:themeColor="text1"/>
              <w:sz w:val="96"/>
              <w:szCs w:val="28"/>
            </w:rPr>
          </w:pPr>
          <w:r w:rsidRPr="006D2150">
            <w:rPr>
              <w:b/>
              <w:bCs/>
              <w:color w:val="000000" w:themeColor="text1"/>
              <w:sz w:val="96"/>
              <w:szCs w:val="28"/>
              <w:lang w:val="zh-CN"/>
            </w:rPr>
            <w:fldChar w:fldCharType="end"/>
          </w:r>
        </w:p>
      </w:sdtContent>
    </w:sdt>
    <w:p w:rsidR="0037583C" w:rsidRPr="003C302B" w:rsidRDefault="0037583C" w:rsidP="008C5394">
      <w:pPr>
        <w:spacing w:line="360" w:lineRule="auto"/>
        <w:rPr>
          <w:rFonts w:ascii="微软雅黑" w:eastAsia="微软雅黑" w:hAnsi="微软雅黑" w:cs="黑体"/>
          <w:b/>
          <w:color w:val="000000" w:themeColor="text1"/>
          <w:sz w:val="40"/>
          <w:szCs w:val="28"/>
        </w:rPr>
      </w:pPr>
    </w:p>
    <w:p w:rsidR="0037583C" w:rsidRPr="00564E23" w:rsidRDefault="0037583C" w:rsidP="008C5394">
      <w:pPr>
        <w:spacing w:line="360" w:lineRule="auto"/>
        <w:rPr>
          <w:rFonts w:ascii="微软雅黑" w:eastAsia="微软雅黑" w:hAnsi="微软雅黑" w:cs="黑体"/>
          <w:b/>
          <w:color w:val="000000" w:themeColor="text1"/>
          <w:sz w:val="28"/>
          <w:szCs w:val="28"/>
        </w:rPr>
      </w:pPr>
    </w:p>
    <w:p w:rsidR="008C5394" w:rsidRPr="00564E23" w:rsidRDefault="008C5394" w:rsidP="008C5394">
      <w:pPr>
        <w:spacing w:line="360" w:lineRule="auto"/>
        <w:rPr>
          <w:rFonts w:ascii="微软雅黑" w:eastAsia="微软雅黑" w:hAnsi="微软雅黑" w:cs="黑体"/>
          <w:b/>
          <w:color w:val="000000" w:themeColor="text1"/>
          <w:sz w:val="28"/>
          <w:szCs w:val="28"/>
        </w:rPr>
      </w:pPr>
    </w:p>
    <w:p w:rsidR="008C5394" w:rsidRPr="00564E23" w:rsidRDefault="008C5394" w:rsidP="008C5394">
      <w:pPr>
        <w:spacing w:line="360" w:lineRule="auto"/>
        <w:rPr>
          <w:rFonts w:ascii="微软雅黑" w:eastAsia="微软雅黑" w:hAnsi="微软雅黑" w:cs="黑体"/>
          <w:b/>
          <w:color w:val="000000" w:themeColor="text1"/>
          <w:sz w:val="28"/>
          <w:szCs w:val="28"/>
        </w:rPr>
      </w:pPr>
    </w:p>
    <w:p w:rsidR="0081590E" w:rsidRPr="0081590E" w:rsidRDefault="0081590E" w:rsidP="008C5394">
      <w:pPr>
        <w:spacing w:line="360" w:lineRule="auto"/>
        <w:rPr>
          <w:rFonts w:ascii="微软雅黑" w:eastAsia="微软雅黑" w:hAnsi="微软雅黑" w:cs="黑体"/>
          <w:b/>
          <w:color w:val="000000" w:themeColor="text1"/>
          <w:sz w:val="40"/>
        </w:rPr>
      </w:pPr>
    </w:p>
    <w:p w:rsidR="008C5394" w:rsidRPr="0081590E" w:rsidRDefault="008C5394" w:rsidP="008C5394">
      <w:pPr>
        <w:spacing w:line="360" w:lineRule="auto"/>
        <w:rPr>
          <w:rFonts w:ascii="微软雅黑" w:eastAsia="微软雅黑" w:hAnsi="微软雅黑" w:cs="黑体"/>
          <w:b/>
          <w:color w:val="000000" w:themeColor="text1"/>
          <w:sz w:val="40"/>
        </w:rPr>
      </w:pPr>
    </w:p>
    <w:p w:rsidR="008C5394" w:rsidRPr="0081590E" w:rsidRDefault="008C5394" w:rsidP="008C5394">
      <w:pPr>
        <w:spacing w:line="360" w:lineRule="auto"/>
        <w:rPr>
          <w:rFonts w:ascii="微软雅黑" w:eastAsia="微软雅黑" w:hAnsi="微软雅黑" w:cs="黑体"/>
          <w:b/>
          <w:color w:val="000000" w:themeColor="text1"/>
          <w:sz w:val="28"/>
        </w:rPr>
      </w:pPr>
    </w:p>
    <w:p w:rsidR="008C5394" w:rsidRPr="0081590E" w:rsidRDefault="008C5394" w:rsidP="008C5394">
      <w:pPr>
        <w:spacing w:line="360" w:lineRule="auto"/>
        <w:rPr>
          <w:rFonts w:ascii="微软雅黑" w:eastAsia="微软雅黑" w:hAnsi="微软雅黑" w:cs="黑体"/>
          <w:b/>
          <w:color w:val="000000" w:themeColor="text1"/>
          <w:sz w:val="28"/>
        </w:rPr>
      </w:pPr>
    </w:p>
    <w:p w:rsidR="008C5394" w:rsidRDefault="008C5394" w:rsidP="008C5394">
      <w:pPr>
        <w:spacing w:line="360" w:lineRule="auto"/>
        <w:rPr>
          <w:rFonts w:ascii="微软雅黑" w:eastAsia="微软雅黑" w:hAnsi="微软雅黑" w:cs="黑体"/>
          <w:b/>
          <w:color w:val="000000" w:themeColor="text1"/>
          <w:sz w:val="28"/>
        </w:rPr>
      </w:pPr>
    </w:p>
    <w:p w:rsidR="00564E23" w:rsidRDefault="00564E23" w:rsidP="008C5394">
      <w:pPr>
        <w:spacing w:line="360" w:lineRule="auto"/>
        <w:rPr>
          <w:rFonts w:ascii="微软雅黑" w:eastAsia="微软雅黑" w:hAnsi="微软雅黑" w:cs="黑体"/>
          <w:b/>
          <w:color w:val="000000" w:themeColor="text1"/>
          <w:sz w:val="28"/>
        </w:rPr>
      </w:pPr>
    </w:p>
    <w:p w:rsidR="00564E23" w:rsidRDefault="00564E23" w:rsidP="008C5394">
      <w:pPr>
        <w:spacing w:line="360" w:lineRule="auto"/>
        <w:rPr>
          <w:rFonts w:ascii="微软雅黑" w:eastAsia="微软雅黑" w:hAnsi="微软雅黑" w:cs="黑体"/>
          <w:b/>
          <w:color w:val="000000" w:themeColor="text1"/>
          <w:sz w:val="28"/>
        </w:rPr>
      </w:pPr>
    </w:p>
    <w:p w:rsidR="00564E23" w:rsidRPr="0081590E" w:rsidRDefault="00564E23" w:rsidP="008C5394">
      <w:pPr>
        <w:spacing w:line="360" w:lineRule="auto"/>
        <w:rPr>
          <w:rFonts w:ascii="微软雅黑" w:eastAsia="微软雅黑" w:hAnsi="微软雅黑" w:cs="黑体"/>
          <w:b/>
          <w:color w:val="000000" w:themeColor="text1"/>
          <w:sz w:val="28"/>
        </w:rPr>
      </w:pPr>
    </w:p>
    <w:p w:rsidR="008C5394" w:rsidRPr="0081590E" w:rsidRDefault="008C5394" w:rsidP="008C5394">
      <w:pPr>
        <w:spacing w:line="360" w:lineRule="auto"/>
        <w:rPr>
          <w:rFonts w:ascii="微软雅黑" w:eastAsia="微软雅黑" w:hAnsi="微软雅黑" w:cs="黑体"/>
          <w:b/>
          <w:color w:val="000000" w:themeColor="text1"/>
          <w:sz w:val="28"/>
        </w:rPr>
      </w:pPr>
    </w:p>
    <w:p w:rsidR="00763627" w:rsidRPr="0081590E" w:rsidRDefault="00763627" w:rsidP="003D1ABD">
      <w:pPr>
        <w:spacing w:line="360" w:lineRule="auto"/>
        <w:jc w:val="left"/>
        <w:rPr>
          <w:rFonts w:ascii="微软雅黑" w:eastAsia="微软雅黑" w:hAnsi="微软雅黑" w:cs="黑体"/>
          <w:color w:val="000000" w:themeColor="text1"/>
          <w:sz w:val="24"/>
        </w:rPr>
      </w:pPr>
    </w:p>
    <w:p w:rsidR="007C3917" w:rsidRPr="0081590E" w:rsidRDefault="00255C35" w:rsidP="00763627">
      <w:pPr>
        <w:numPr>
          <w:ilvl w:val="0"/>
          <w:numId w:val="1"/>
        </w:numPr>
        <w:adjustRightInd w:val="0"/>
        <w:snapToGrid w:val="0"/>
        <w:spacing w:line="720" w:lineRule="exact"/>
        <w:ind w:left="0" w:firstLine="0"/>
        <w:jc w:val="left"/>
        <w:outlineLvl w:val="0"/>
        <w:rPr>
          <w:rFonts w:ascii="仿宋_GB2312" w:eastAsia="仿宋_GB2312" w:hAnsi="黑体" w:cs="黑体"/>
          <w:b/>
          <w:color w:val="000000" w:themeColor="text1"/>
          <w:sz w:val="36"/>
          <w:szCs w:val="32"/>
        </w:rPr>
      </w:pPr>
      <w:bookmarkStart w:id="1" w:name="_Toc11313710"/>
      <w:r w:rsidRPr="0081590E">
        <w:rPr>
          <w:rFonts w:ascii="仿宋_GB2312" w:eastAsia="仿宋_GB2312" w:hAnsi="黑体" w:cs="黑体" w:hint="eastAsia"/>
          <w:b/>
          <w:color w:val="000000" w:themeColor="text1"/>
          <w:sz w:val="36"/>
          <w:szCs w:val="32"/>
        </w:rPr>
        <w:t>项目简介</w:t>
      </w:r>
      <w:bookmarkEnd w:id="1"/>
    </w:p>
    <w:p w:rsidR="007C3917" w:rsidRPr="0081590E" w:rsidRDefault="00856707" w:rsidP="003D1ABD">
      <w:pPr>
        <w:pStyle w:val="a4"/>
        <w:widowControl/>
        <w:numPr>
          <w:ilvl w:val="0"/>
          <w:numId w:val="2"/>
        </w:numPr>
        <w:tabs>
          <w:tab w:val="left" w:pos="312"/>
        </w:tabs>
        <w:spacing w:before="0" w:beforeAutospacing="0" w:after="0" w:afterAutospacing="0" w:line="360" w:lineRule="auto"/>
        <w:rPr>
          <w:rFonts w:ascii="仿宋_GB2312" w:eastAsia="仿宋_GB2312" w:hAnsi="仿宋"/>
          <w:color w:val="000000" w:themeColor="text1"/>
          <w:kern w:val="2"/>
          <w:sz w:val="32"/>
          <w:szCs w:val="32"/>
        </w:rPr>
      </w:pPr>
      <w:r w:rsidRPr="0081590E">
        <w:rPr>
          <w:rFonts w:ascii="仿宋_GB2312" w:eastAsia="仿宋_GB2312" w:hAnsi="仿宋" w:hint="eastAsia"/>
          <w:color w:val="000000" w:themeColor="text1"/>
          <w:kern w:val="2"/>
          <w:sz w:val="32"/>
          <w:szCs w:val="32"/>
        </w:rPr>
        <w:t>1</w:t>
      </w:r>
      <w:r w:rsidR="00255C35" w:rsidRPr="0081590E">
        <w:rPr>
          <w:rFonts w:ascii="仿宋_GB2312" w:eastAsia="仿宋_GB2312" w:hAnsi="仿宋" w:hint="eastAsia"/>
          <w:color w:val="000000" w:themeColor="text1"/>
          <w:kern w:val="2"/>
          <w:sz w:val="32"/>
          <w:szCs w:val="32"/>
        </w:rPr>
        <w:t>项目名称：核孔膜技术研发中心</w:t>
      </w:r>
    </w:p>
    <w:p w:rsidR="007C3917" w:rsidRPr="0081590E" w:rsidRDefault="00856707" w:rsidP="00856707">
      <w:pPr>
        <w:pStyle w:val="a4"/>
        <w:widowControl/>
        <w:tabs>
          <w:tab w:val="left" w:pos="312"/>
        </w:tabs>
        <w:spacing w:before="0" w:beforeAutospacing="0" w:after="0" w:afterAutospacing="0" w:line="360" w:lineRule="auto"/>
        <w:rPr>
          <w:rFonts w:ascii="仿宋_GB2312" w:eastAsia="仿宋_GB2312" w:hAnsi="仿宋"/>
          <w:color w:val="000000" w:themeColor="text1"/>
          <w:kern w:val="2"/>
          <w:sz w:val="32"/>
          <w:szCs w:val="32"/>
        </w:rPr>
      </w:pPr>
      <w:r w:rsidRPr="0081590E">
        <w:rPr>
          <w:rFonts w:ascii="仿宋_GB2312" w:eastAsia="仿宋_GB2312" w:hAnsi="仿宋" w:hint="eastAsia"/>
          <w:color w:val="000000" w:themeColor="text1"/>
          <w:kern w:val="2"/>
          <w:sz w:val="32"/>
          <w:szCs w:val="32"/>
        </w:rPr>
        <w:t>1.2</w:t>
      </w:r>
      <w:r w:rsidR="00255C35" w:rsidRPr="0081590E">
        <w:rPr>
          <w:rFonts w:ascii="仿宋_GB2312" w:eastAsia="仿宋_GB2312" w:hAnsi="仿宋" w:hint="eastAsia"/>
          <w:color w:val="000000" w:themeColor="text1"/>
          <w:kern w:val="2"/>
          <w:sz w:val="32"/>
          <w:szCs w:val="32"/>
        </w:rPr>
        <w:t>建设单位：</w:t>
      </w:r>
      <w:r w:rsidR="00334278" w:rsidRPr="0081590E">
        <w:rPr>
          <w:rFonts w:ascii="仿宋_GB2312" w:eastAsia="仿宋_GB2312" w:hAnsi="仿宋" w:hint="eastAsia"/>
          <w:color w:val="000000" w:themeColor="text1"/>
          <w:kern w:val="2"/>
          <w:sz w:val="32"/>
          <w:szCs w:val="32"/>
        </w:rPr>
        <w:t>山东藏润环保科技有限公司</w:t>
      </w:r>
    </w:p>
    <w:p w:rsidR="007C3917" w:rsidRPr="0081590E" w:rsidRDefault="00856707" w:rsidP="00856707">
      <w:pPr>
        <w:pStyle w:val="a4"/>
        <w:widowControl/>
        <w:tabs>
          <w:tab w:val="left" w:pos="312"/>
        </w:tabs>
        <w:spacing w:before="0" w:beforeAutospacing="0" w:after="0" w:afterAutospacing="0" w:line="360" w:lineRule="auto"/>
        <w:rPr>
          <w:rFonts w:ascii="仿宋_GB2312" w:eastAsia="仿宋_GB2312" w:hAnsi="仿宋"/>
          <w:color w:val="000000" w:themeColor="text1"/>
          <w:kern w:val="2"/>
          <w:sz w:val="32"/>
          <w:szCs w:val="32"/>
        </w:rPr>
      </w:pPr>
      <w:r w:rsidRPr="0081590E">
        <w:rPr>
          <w:rFonts w:ascii="仿宋_GB2312" w:eastAsia="仿宋_GB2312" w:hAnsi="仿宋" w:hint="eastAsia"/>
          <w:color w:val="000000" w:themeColor="text1"/>
          <w:kern w:val="2"/>
          <w:sz w:val="32"/>
          <w:szCs w:val="32"/>
        </w:rPr>
        <w:t>1.3</w:t>
      </w:r>
      <w:r w:rsidR="00334278" w:rsidRPr="0081590E">
        <w:rPr>
          <w:rFonts w:ascii="仿宋_GB2312" w:eastAsia="仿宋_GB2312" w:hAnsi="仿宋" w:hint="eastAsia"/>
          <w:color w:val="000000" w:themeColor="text1"/>
          <w:kern w:val="2"/>
          <w:sz w:val="32"/>
          <w:szCs w:val="32"/>
        </w:rPr>
        <w:t>项目地点：烟台市</w:t>
      </w:r>
    </w:p>
    <w:p w:rsidR="00763627" w:rsidRPr="0081590E" w:rsidRDefault="00856707" w:rsidP="00856707">
      <w:pPr>
        <w:pStyle w:val="a4"/>
        <w:widowControl/>
        <w:tabs>
          <w:tab w:val="left" w:pos="312"/>
        </w:tabs>
        <w:spacing w:before="0" w:beforeAutospacing="0" w:after="0" w:afterAutospacing="0" w:line="360" w:lineRule="auto"/>
        <w:rPr>
          <w:rFonts w:ascii="仿宋_GB2312" w:eastAsia="仿宋_GB2312" w:hAnsi="仿宋"/>
          <w:color w:val="000000" w:themeColor="text1"/>
          <w:kern w:val="2"/>
          <w:sz w:val="32"/>
          <w:szCs w:val="32"/>
        </w:rPr>
      </w:pPr>
      <w:r w:rsidRPr="0081590E">
        <w:rPr>
          <w:rFonts w:ascii="仿宋_GB2312" w:eastAsia="仿宋_GB2312" w:hAnsi="仿宋" w:hint="eastAsia"/>
          <w:color w:val="000000" w:themeColor="text1"/>
          <w:kern w:val="2"/>
          <w:sz w:val="32"/>
          <w:szCs w:val="32"/>
        </w:rPr>
        <w:t>1.4</w:t>
      </w:r>
      <w:r w:rsidR="00A04994" w:rsidRPr="0081590E">
        <w:rPr>
          <w:rFonts w:ascii="仿宋_GB2312" w:eastAsia="仿宋_GB2312" w:hAnsi="仿宋" w:hint="eastAsia"/>
          <w:color w:val="000000" w:themeColor="text1"/>
          <w:kern w:val="2"/>
          <w:sz w:val="32"/>
          <w:szCs w:val="32"/>
        </w:rPr>
        <w:t>项目定位</w:t>
      </w:r>
      <w:r w:rsidR="00763627" w:rsidRPr="0081590E">
        <w:rPr>
          <w:rFonts w:ascii="仿宋_GB2312" w:eastAsia="仿宋_GB2312" w:hAnsi="仿宋" w:hint="eastAsia"/>
          <w:color w:val="000000" w:themeColor="text1"/>
          <w:kern w:val="2"/>
          <w:sz w:val="32"/>
          <w:szCs w:val="32"/>
        </w:rPr>
        <w:t>：</w:t>
      </w:r>
      <w:r w:rsidR="00F429BF">
        <w:rPr>
          <w:rFonts w:ascii="仿宋_GB2312" w:eastAsia="仿宋_GB2312" w:hAnsi="仿宋" w:hint="eastAsia"/>
          <w:color w:val="000000" w:themeColor="text1"/>
          <w:kern w:val="2"/>
          <w:sz w:val="32"/>
          <w:szCs w:val="32"/>
        </w:rPr>
        <w:t>高精尖环保、医疗项目</w:t>
      </w:r>
    </w:p>
    <w:p w:rsidR="007C3917" w:rsidRPr="0081590E" w:rsidRDefault="00856707" w:rsidP="00856707">
      <w:pPr>
        <w:pStyle w:val="a4"/>
        <w:widowControl/>
        <w:tabs>
          <w:tab w:val="left" w:pos="312"/>
        </w:tabs>
        <w:spacing w:before="0" w:beforeAutospacing="0" w:after="0" w:afterAutospacing="0" w:line="360" w:lineRule="auto"/>
        <w:rPr>
          <w:rFonts w:ascii="仿宋_GB2312" w:eastAsia="仿宋_GB2312" w:hAnsi="仿宋"/>
          <w:color w:val="000000" w:themeColor="text1"/>
          <w:kern w:val="2"/>
          <w:sz w:val="32"/>
          <w:szCs w:val="32"/>
        </w:rPr>
      </w:pPr>
      <w:r w:rsidRPr="0081590E">
        <w:rPr>
          <w:rFonts w:ascii="仿宋_GB2312" w:eastAsia="仿宋_GB2312" w:hAnsi="仿宋" w:hint="eastAsia"/>
          <w:color w:val="000000" w:themeColor="text1"/>
          <w:kern w:val="2"/>
          <w:sz w:val="32"/>
          <w:szCs w:val="32"/>
        </w:rPr>
        <w:t>1.5</w:t>
      </w:r>
      <w:r w:rsidR="00255C35" w:rsidRPr="0081590E">
        <w:rPr>
          <w:rFonts w:ascii="仿宋_GB2312" w:eastAsia="仿宋_GB2312" w:hAnsi="仿宋" w:hint="eastAsia"/>
          <w:color w:val="000000" w:themeColor="text1"/>
          <w:kern w:val="2"/>
          <w:sz w:val="32"/>
          <w:szCs w:val="32"/>
        </w:rPr>
        <w:t>项目概述：</w:t>
      </w:r>
    </w:p>
    <w:p w:rsidR="00336B05" w:rsidRPr="0081590E" w:rsidRDefault="00255C35" w:rsidP="00763627">
      <w:pPr>
        <w:pStyle w:val="a4"/>
        <w:widowControl/>
        <w:spacing w:before="0" w:beforeAutospacing="0" w:after="0" w:afterAutospacing="0" w:line="720" w:lineRule="exact"/>
        <w:ind w:firstLineChars="200" w:firstLine="640"/>
        <w:rPr>
          <w:rFonts w:ascii="仿宋_GB2312" w:eastAsia="仿宋_GB2312" w:hAnsi="仿宋"/>
          <w:color w:val="000000" w:themeColor="text1"/>
          <w:kern w:val="2"/>
          <w:sz w:val="32"/>
          <w:szCs w:val="32"/>
        </w:rPr>
      </w:pPr>
      <w:r w:rsidRPr="0081590E">
        <w:rPr>
          <w:rFonts w:ascii="仿宋_GB2312" w:eastAsia="仿宋_GB2312" w:hAnsi="仿宋" w:hint="eastAsia"/>
          <w:color w:val="000000" w:themeColor="text1"/>
          <w:kern w:val="2"/>
          <w:sz w:val="32"/>
          <w:szCs w:val="32"/>
        </w:rPr>
        <w:t>结合山东藏润环保科技有限公司与清华大学核能与新能源技术研究院（以下简称核研院）在核孔膜应用领域多年的的合作研发，依托清华大学核研院的高端技术团队支持，</w:t>
      </w:r>
      <w:r w:rsidR="00DB2D54">
        <w:rPr>
          <w:rFonts w:ascii="仿宋_GB2312" w:eastAsia="仿宋_GB2312" w:hAnsi="仿宋" w:hint="eastAsia"/>
          <w:color w:val="000000" w:themeColor="text1"/>
          <w:kern w:val="2"/>
          <w:sz w:val="32"/>
          <w:szCs w:val="32"/>
        </w:rPr>
        <w:t>拟</w:t>
      </w:r>
      <w:r w:rsidRPr="0081590E">
        <w:rPr>
          <w:rFonts w:ascii="仿宋_GB2312" w:eastAsia="仿宋_GB2312" w:hAnsi="仿宋" w:hint="eastAsia"/>
          <w:color w:val="000000" w:themeColor="text1"/>
          <w:kern w:val="2"/>
          <w:sz w:val="32"/>
          <w:szCs w:val="32"/>
        </w:rPr>
        <w:t>于山东烟台规划建设“核孔膜技术研发中心”项目。本项目由核研院专家带队，配备相应的高级科研</w:t>
      </w:r>
      <w:r w:rsidRPr="00DB2D54">
        <w:rPr>
          <w:rFonts w:ascii="仿宋_GB2312" w:eastAsia="仿宋_GB2312" w:hAnsi="仿宋" w:hint="eastAsia"/>
          <w:color w:val="000000" w:themeColor="text1"/>
          <w:kern w:val="2"/>
          <w:sz w:val="32"/>
          <w:szCs w:val="32"/>
        </w:rPr>
        <w:t>人员</w:t>
      </w:r>
      <w:r w:rsidR="00D4704A" w:rsidRPr="00DB2D54">
        <w:rPr>
          <w:rFonts w:ascii="仿宋_GB2312" w:eastAsia="仿宋_GB2312" w:hAnsi="仿宋" w:hint="eastAsia"/>
          <w:color w:val="000000" w:themeColor="text1"/>
          <w:kern w:val="2"/>
          <w:sz w:val="32"/>
          <w:szCs w:val="32"/>
        </w:rPr>
        <w:t>约200名，</w:t>
      </w:r>
      <w:r w:rsidRPr="0081590E">
        <w:rPr>
          <w:rFonts w:ascii="仿宋_GB2312" w:eastAsia="仿宋_GB2312" w:hAnsi="仿宋" w:hint="eastAsia"/>
          <w:color w:val="000000" w:themeColor="text1"/>
          <w:kern w:val="2"/>
          <w:sz w:val="32"/>
          <w:szCs w:val="32"/>
        </w:rPr>
        <w:t>同时拟购置</w:t>
      </w:r>
      <w:r w:rsidR="00336B05" w:rsidRPr="0081590E">
        <w:rPr>
          <w:rFonts w:ascii="仿宋_GB2312" w:eastAsia="仿宋_GB2312" w:hAnsi="仿宋" w:hint="eastAsia"/>
          <w:color w:val="000000" w:themeColor="text1"/>
          <w:kern w:val="2"/>
          <w:sz w:val="32"/>
          <w:szCs w:val="32"/>
        </w:rPr>
        <w:t>先进的研发和实验室装备</w:t>
      </w:r>
      <w:r w:rsidR="00DB2D54">
        <w:rPr>
          <w:rFonts w:ascii="仿宋_GB2312" w:eastAsia="仿宋_GB2312" w:hAnsi="仿宋" w:hint="eastAsia"/>
          <w:color w:val="000000" w:themeColor="text1"/>
          <w:kern w:val="2"/>
          <w:sz w:val="32"/>
          <w:szCs w:val="32"/>
        </w:rPr>
        <w:t>、生产设备等。</w:t>
      </w:r>
    </w:p>
    <w:p w:rsidR="00A04994" w:rsidRPr="0081590E" w:rsidRDefault="00085635" w:rsidP="00A04994">
      <w:pPr>
        <w:pStyle w:val="a4"/>
        <w:widowControl/>
        <w:spacing w:before="0" w:beforeAutospacing="0" w:after="0" w:afterAutospacing="0" w:line="720" w:lineRule="exact"/>
        <w:ind w:firstLineChars="200" w:firstLine="640"/>
        <w:rPr>
          <w:rFonts w:ascii="仿宋_GB2312" w:eastAsia="仿宋_GB2312" w:hAnsi="仿宋"/>
          <w:color w:val="000000" w:themeColor="text1"/>
          <w:kern w:val="2"/>
          <w:sz w:val="32"/>
          <w:szCs w:val="32"/>
        </w:rPr>
      </w:pPr>
      <w:r w:rsidRPr="0081590E">
        <w:rPr>
          <w:rFonts w:ascii="仿宋_GB2312" w:eastAsia="仿宋_GB2312" w:hAnsi="仿宋" w:hint="eastAsia"/>
          <w:color w:val="000000" w:themeColor="text1"/>
          <w:kern w:val="2"/>
          <w:sz w:val="32"/>
          <w:szCs w:val="32"/>
        </w:rPr>
        <w:t>项目计划创建内容：</w:t>
      </w:r>
      <w:r w:rsidR="00A808E4" w:rsidRPr="0081590E">
        <w:rPr>
          <w:rFonts w:ascii="仿宋_GB2312" w:eastAsia="仿宋_GB2312" w:hAnsi="仿宋" w:hint="eastAsia"/>
          <w:color w:val="000000" w:themeColor="text1"/>
          <w:kern w:val="2"/>
          <w:sz w:val="32"/>
          <w:szCs w:val="32"/>
        </w:rPr>
        <w:t>重离子加速器医疗应用、</w:t>
      </w:r>
      <w:r w:rsidR="00955224" w:rsidRPr="0081590E">
        <w:rPr>
          <w:rFonts w:ascii="仿宋_GB2312" w:eastAsia="仿宋_GB2312" w:hAnsi="仿宋" w:hint="eastAsia"/>
          <w:color w:val="000000" w:themeColor="text1"/>
          <w:kern w:val="2"/>
          <w:sz w:val="32"/>
          <w:szCs w:val="32"/>
        </w:rPr>
        <w:t>医疗血液渗透过滤项目</w:t>
      </w:r>
      <w:r w:rsidR="00955224">
        <w:rPr>
          <w:rFonts w:ascii="仿宋_GB2312" w:eastAsia="仿宋_GB2312" w:hAnsi="仿宋" w:hint="eastAsia"/>
          <w:color w:val="000000" w:themeColor="text1"/>
          <w:kern w:val="2"/>
          <w:sz w:val="32"/>
          <w:szCs w:val="32"/>
        </w:rPr>
        <w:t>、</w:t>
      </w:r>
      <w:r w:rsidR="00955224" w:rsidRPr="0081590E">
        <w:rPr>
          <w:rFonts w:ascii="仿宋_GB2312" w:eastAsia="仿宋_GB2312" w:hAnsi="仿宋" w:hint="eastAsia"/>
          <w:color w:val="000000" w:themeColor="text1"/>
          <w:kern w:val="2"/>
          <w:sz w:val="32"/>
          <w:szCs w:val="32"/>
        </w:rPr>
        <w:t>防霾空气净化系统、果蔬保鲜技术、</w:t>
      </w:r>
      <w:r w:rsidR="00A808E4" w:rsidRPr="0081590E">
        <w:rPr>
          <w:rFonts w:ascii="仿宋_GB2312" w:eastAsia="仿宋_GB2312" w:hAnsi="仿宋" w:hint="eastAsia"/>
          <w:color w:val="000000" w:themeColor="text1"/>
          <w:kern w:val="2"/>
          <w:sz w:val="32"/>
          <w:szCs w:val="32"/>
        </w:rPr>
        <w:t>开水净化过滤器、</w:t>
      </w:r>
      <w:r w:rsidR="00955224">
        <w:rPr>
          <w:rFonts w:ascii="仿宋_GB2312" w:eastAsia="仿宋_GB2312" w:hAnsi="仿宋" w:hint="eastAsia"/>
          <w:color w:val="000000" w:themeColor="text1"/>
          <w:kern w:val="2"/>
          <w:sz w:val="32"/>
          <w:szCs w:val="32"/>
        </w:rPr>
        <w:t>防颗粒物呼吸器</w:t>
      </w:r>
      <w:r w:rsidR="00255C35" w:rsidRPr="0081590E">
        <w:rPr>
          <w:rFonts w:ascii="仿宋_GB2312" w:eastAsia="仿宋_GB2312" w:hAnsi="仿宋" w:hint="eastAsia"/>
          <w:color w:val="000000" w:themeColor="text1"/>
          <w:kern w:val="2"/>
          <w:sz w:val="32"/>
          <w:szCs w:val="32"/>
        </w:rPr>
        <w:t>等，</w:t>
      </w:r>
      <w:r w:rsidRPr="0081590E">
        <w:rPr>
          <w:rFonts w:ascii="仿宋_GB2312" w:eastAsia="仿宋_GB2312" w:hAnsi="仿宋" w:hint="eastAsia"/>
          <w:color w:val="000000" w:themeColor="text1"/>
          <w:kern w:val="2"/>
          <w:sz w:val="32"/>
          <w:szCs w:val="32"/>
        </w:rPr>
        <w:t>打造</w:t>
      </w:r>
      <w:r w:rsidR="00255C35" w:rsidRPr="0081590E">
        <w:rPr>
          <w:rFonts w:ascii="仿宋_GB2312" w:eastAsia="仿宋_GB2312" w:hAnsi="仿宋" w:hint="eastAsia"/>
          <w:color w:val="000000" w:themeColor="text1"/>
          <w:kern w:val="2"/>
          <w:sz w:val="32"/>
          <w:szCs w:val="32"/>
        </w:rPr>
        <w:t>集研发、设计、制造和销售为一体的大型科研与成果产业化基地。</w:t>
      </w:r>
    </w:p>
    <w:p w:rsidR="00360458" w:rsidRPr="0081590E" w:rsidRDefault="00085635" w:rsidP="00763627">
      <w:pPr>
        <w:numPr>
          <w:ilvl w:val="0"/>
          <w:numId w:val="1"/>
        </w:numPr>
        <w:adjustRightInd w:val="0"/>
        <w:snapToGrid w:val="0"/>
        <w:spacing w:line="720" w:lineRule="exact"/>
        <w:ind w:left="0" w:firstLine="0"/>
        <w:jc w:val="left"/>
        <w:outlineLvl w:val="0"/>
        <w:rPr>
          <w:rFonts w:ascii="仿宋_GB2312" w:eastAsia="仿宋_GB2312" w:hAnsi="黑体" w:cs="黑体"/>
          <w:b/>
          <w:color w:val="000000" w:themeColor="text1"/>
          <w:sz w:val="36"/>
          <w:szCs w:val="32"/>
        </w:rPr>
      </w:pPr>
      <w:bookmarkStart w:id="2" w:name="_Toc11313711"/>
      <w:r w:rsidRPr="0081590E">
        <w:rPr>
          <w:rFonts w:ascii="仿宋_GB2312" w:eastAsia="仿宋_GB2312" w:hAnsi="黑体" w:cs="黑体" w:hint="eastAsia"/>
          <w:b/>
          <w:color w:val="000000" w:themeColor="text1"/>
          <w:sz w:val="36"/>
          <w:szCs w:val="32"/>
        </w:rPr>
        <w:t>项目投资规模及所需土地面积</w:t>
      </w:r>
      <w:bookmarkEnd w:id="2"/>
    </w:p>
    <w:p w:rsidR="00360458" w:rsidRPr="0081590E" w:rsidRDefault="00360458" w:rsidP="00360458">
      <w:pPr>
        <w:pStyle w:val="2"/>
        <w:adjustRightInd w:val="0"/>
        <w:snapToGrid w:val="0"/>
        <w:spacing w:after="0" w:line="720" w:lineRule="exact"/>
        <w:rPr>
          <w:rFonts w:ascii="STFangsong" w:eastAsia="STFangsong" w:hAnsi="STFangsong" w:cs="宋体"/>
          <w:color w:val="000000" w:themeColor="text1"/>
          <w:kern w:val="44"/>
          <w:sz w:val="36"/>
        </w:rPr>
      </w:pPr>
      <w:bookmarkStart w:id="3" w:name="_Toc9877857"/>
      <w:bookmarkStart w:id="4" w:name="_Toc11313712"/>
      <w:r w:rsidRPr="0081590E">
        <w:rPr>
          <w:rFonts w:ascii="仿宋_GB2312" w:eastAsia="仿宋_GB2312" w:hAnsi="黑体" w:cs="黑体"/>
          <w:bCs w:val="0"/>
          <w:color w:val="000000" w:themeColor="text1"/>
        </w:rPr>
        <w:lastRenderedPageBreak/>
        <w:t>2.1投资规模</w:t>
      </w:r>
      <w:bookmarkEnd w:id="3"/>
      <w:bookmarkEnd w:id="4"/>
    </w:p>
    <w:p w:rsidR="00360458" w:rsidRPr="0081590E" w:rsidRDefault="00360458" w:rsidP="00763627">
      <w:pPr>
        <w:pStyle w:val="a4"/>
        <w:widowControl/>
        <w:spacing w:before="0" w:beforeAutospacing="0" w:after="0" w:afterAutospacing="0" w:line="720" w:lineRule="exact"/>
        <w:ind w:firstLineChars="200" w:firstLine="640"/>
        <w:rPr>
          <w:rFonts w:ascii="仿宋_GB2312" w:eastAsia="仿宋_GB2312" w:hAnsi="仿宋"/>
          <w:color w:val="000000" w:themeColor="text1"/>
          <w:kern w:val="2"/>
          <w:sz w:val="32"/>
          <w:szCs w:val="32"/>
        </w:rPr>
      </w:pPr>
      <w:r w:rsidRPr="0081590E">
        <w:rPr>
          <w:rFonts w:ascii="仿宋_GB2312" w:eastAsia="仿宋_GB2312" w:hAnsi="仿宋"/>
          <w:color w:val="000000" w:themeColor="text1"/>
          <w:kern w:val="2"/>
          <w:sz w:val="32"/>
          <w:szCs w:val="32"/>
        </w:rPr>
        <w:t>本项目</w:t>
      </w:r>
      <w:r w:rsidRPr="007862A8">
        <w:rPr>
          <w:rFonts w:ascii="仿宋_GB2312" w:eastAsia="仿宋_GB2312" w:hAnsi="仿宋"/>
          <w:color w:val="000000" w:themeColor="text1"/>
          <w:kern w:val="2"/>
          <w:sz w:val="32"/>
          <w:szCs w:val="32"/>
        </w:rPr>
        <w:t>拟占地</w:t>
      </w:r>
      <w:r w:rsidRPr="007862A8">
        <w:rPr>
          <w:rFonts w:ascii="仿宋_GB2312" w:eastAsia="仿宋_GB2312" w:hAnsi="仿宋" w:hint="eastAsia"/>
          <w:color w:val="000000" w:themeColor="text1"/>
          <w:kern w:val="2"/>
          <w:sz w:val="32"/>
          <w:szCs w:val="32"/>
        </w:rPr>
        <w:t>2</w:t>
      </w:r>
      <w:r w:rsidR="00D4704A" w:rsidRPr="007862A8">
        <w:rPr>
          <w:rFonts w:ascii="仿宋_GB2312" w:eastAsia="仿宋_GB2312" w:hAnsi="仿宋" w:hint="eastAsia"/>
          <w:color w:val="000000" w:themeColor="text1"/>
          <w:kern w:val="2"/>
          <w:sz w:val="32"/>
          <w:szCs w:val="32"/>
        </w:rPr>
        <w:t>0</w:t>
      </w:r>
      <w:r w:rsidRPr="007862A8">
        <w:rPr>
          <w:rFonts w:ascii="仿宋_GB2312" w:eastAsia="仿宋_GB2312" w:hAnsi="仿宋" w:hint="eastAsia"/>
          <w:color w:val="000000" w:themeColor="text1"/>
          <w:kern w:val="2"/>
          <w:sz w:val="32"/>
          <w:szCs w:val="32"/>
        </w:rPr>
        <w:t>3</w:t>
      </w:r>
      <w:r w:rsidRPr="007862A8">
        <w:rPr>
          <w:rFonts w:ascii="仿宋_GB2312" w:eastAsia="仿宋_GB2312" w:hAnsi="仿宋"/>
          <w:color w:val="000000" w:themeColor="text1"/>
          <w:kern w:val="2"/>
          <w:sz w:val="32"/>
          <w:szCs w:val="32"/>
        </w:rPr>
        <w:t xml:space="preserve"> 亩，预计总</w:t>
      </w:r>
      <w:r w:rsidRPr="0081590E">
        <w:rPr>
          <w:rFonts w:ascii="仿宋_GB2312" w:eastAsia="仿宋_GB2312" w:hAnsi="仿宋"/>
          <w:color w:val="000000" w:themeColor="text1"/>
          <w:kern w:val="2"/>
          <w:sz w:val="32"/>
          <w:szCs w:val="32"/>
        </w:rPr>
        <w:t>投资</w:t>
      </w:r>
      <w:r w:rsidR="003113AF" w:rsidRPr="0081590E">
        <w:rPr>
          <w:rFonts w:ascii="仿宋_GB2312" w:eastAsia="仿宋_GB2312" w:hAnsi="仿宋"/>
          <w:color w:val="000000" w:themeColor="text1"/>
          <w:kern w:val="2"/>
          <w:sz w:val="32"/>
          <w:szCs w:val="32"/>
        </w:rPr>
        <w:t>15</w:t>
      </w:r>
      <w:r w:rsidR="00396EF9" w:rsidRPr="0081590E">
        <w:rPr>
          <w:rFonts w:ascii="仿宋_GB2312" w:eastAsia="仿宋_GB2312" w:hAnsi="仿宋"/>
          <w:color w:val="000000" w:themeColor="text1"/>
          <w:kern w:val="2"/>
          <w:sz w:val="32"/>
          <w:szCs w:val="32"/>
        </w:rPr>
        <w:t>-20</w:t>
      </w:r>
      <w:r w:rsidRPr="0081590E">
        <w:rPr>
          <w:rFonts w:ascii="仿宋_GB2312" w:eastAsia="仿宋_GB2312" w:hAnsi="仿宋"/>
          <w:color w:val="000000" w:themeColor="text1"/>
          <w:kern w:val="2"/>
          <w:sz w:val="32"/>
          <w:szCs w:val="32"/>
        </w:rPr>
        <w:t>亿元。</w:t>
      </w:r>
    </w:p>
    <w:p w:rsidR="00360458" w:rsidRPr="0031349E" w:rsidRDefault="00360458" w:rsidP="00360458">
      <w:pPr>
        <w:pStyle w:val="2"/>
        <w:adjustRightInd w:val="0"/>
        <w:snapToGrid w:val="0"/>
        <w:spacing w:line="720" w:lineRule="exact"/>
        <w:rPr>
          <w:rFonts w:ascii="宋体" w:eastAsia="宋体" w:hAnsi="宋体" w:cs="宋体"/>
          <w:color w:val="000000" w:themeColor="text1"/>
          <w:kern w:val="44"/>
        </w:rPr>
      </w:pPr>
      <w:bookmarkStart w:id="5" w:name="_Toc9877858"/>
      <w:bookmarkStart w:id="6" w:name="_Toc11313713"/>
      <w:r w:rsidRPr="0081590E">
        <w:rPr>
          <w:rFonts w:ascii="仿宋_GB2312" w:eastAsia="仿宋_GB2312" w:hAnsi="黑体" w:cs="黑体"/>
          <w:bCs w:val="0"/>
          <w:color w:val="000000" w:themeColor="text1"/>
        </w:rPr>
        <w:t>2.</w:t>
      </w:r>
      <w:r w:rsidRPr="0031349E">
        <w:rPr>
          <w:rFonts w:ascii="仿宋_GB2312" w:eastAsia="仿宋_GB2312" w:hAnsi="黑体" w:cs="黑体"/>
          <w:bCs w:val="0"/>
          <w:color w:val="000000" w:themeColor="text1"/>
        </w:rPr>
        <w:t>2所需土地面积及计容建筑面积</w:t>
      </w:r>
      <w:bookmarkEnd w:id="5"/>
      <w:r w:rsidR="00856707" w:rsidRPr="0031349E">
        <w:rPr>
          <w:rFonts w:ascii="仿宋_GB2312" w:eastAsia="仿宋_GB2312" w:hAnsi="黑体" w:cs="黑体"/>
          <w:bCs w:val="0"/>
          <w:color w:val="000000" w:themeColor="text1"/>
        </w:rPr>
        <w:t>指标</w:t>
      </w:r>
      <w:bookmarkEnd w:id="6"/>
    </w:p>
    <w:p w:rsidR="008C5394" w:rsidRPr="0081590E" w:rsidRDefault="003113AF" w:rsidP="00763627">
      <w:pPr>
        <w:pStyle w:val="a4"/>
        <w:widowControl/>
        <w:spacing w:before="0" w:beforeAutospacing="0" w:after="0" w:afterAutospacing="0" w:line="720" w:lineRule="exact"/>
        <w:ind w:firstLineChars="200" w:firstLine="640"/>
        <w:rPr>
          <w:rFonts w:ascii="仿宋_GB2312" w:eastAsia="仿宋_GB2312" w:hAnsi="仿宋"/>
          <w:color w:val="000000" w:themeColor="text1"/>
          <w:kern w:val="2"/>
          <w:sz w:val="32"/>
          <w:szCs w:val="32"/>
        </w:rPr>
      </w:pPr>
      <w:r w:rsidRPr="0031349E">
        <w:rPr>
          <w:rFonts w:ascii="仿宋_GB2312" w:eastAsia="仿宋_GB2312" w:hAnsi="仿宋" w:hint="eastAsia"/>
          <w:color w:val="000000" w:themeColor="text1"/>
          <w:kern w:val="2"/>
          <w:sz w:val="32"/>
          <w:szCs w:val="32"/>
        </w:rPr>
        <w:t>共需</w:t>
      </w:r>
      <w:r w:rsidR="00255C35" w:rsidRPr="0031349E">
        <w:rPr>
          <w:rFonts w:ascii="仿宋_GB2312" w:eastAsia="仿宋_GB2312" w:hAnsi="仿宋" w:hint="eastAsia"/>
          <w:color w:val="000000" w:themeColor="text1"/>
          <w:kern w:val="2"/>
          <w:sz w:val="32"/>
          <w:szCs w:val="32"/>
        </w:rPr>
        <w:t>产</w:t>
      </w:r>
      <w:r w:rsidRPr="0031349E">
        <w:rPr>
          <w:rFonts w:ascii="仿宋_GB2312" w:eastAsia="仿宋_GB2312" w:hAnsi="仿宋" w:hint="eastAsia"/>
          <w:color w:val="000000" w:themeColor="text1"/>
          <w:kern w:val="2"/>
          <w:sz w:val="32"/>
          <w:szCs w:val="32"/>
        </w:rPr>
        <w:t>、</w:t>
      </w:r>
      <w:r w:rsidR="00255C35" w:rsidRPr="0031349E">
        <w:rPr>
          <w:rFonts w:ascii="仿宋_GB2312" w:eastAsia="仿宋_GB2312" w:hAnsi="仿宋" w:hint="eastAsia"/>
          <w:color w:val="000000" w:themeColor="text1"/>
          <w:kern w:val="2"/>
          <w:sz w:val="32"/>
          <w:szCs w:val="32"/>
        </w:rPr>
        <w:t>学</w:t>
      </w:r>
      <w:r w:rsidRPr="0031349E">
        <w:rPr>
          <w:rFonts w:ascii="仿宋_GB2312" w:eastAsia="仿宋_GB2312" w:hAnsi="仿宋" w:hint="eastAsia"/>
          <w:color w:val="000000" w:themeColor="text1"/>
          <w:kern w:val="2"/>
          <w:sz w:val="32"/>
          <w:szCs w:val="32"/>
        </w:rPr>
        <w:t>、</w:t>
      </w:r>
      <w:r w:rsidR="00255C35" w:rsidRPr="0031349E">
        <w:rPr>
          <w:rFonts w:ascii="仿宋_GB2312" w:eastAsia="仿宋_GB2312" w:hAnsi="仿宋" w:hint="eastAsia"/>
          <w:color w:val="000000" w:themeColor="text1"/>
          <w:kern w:val="2"/>
          <w:sz w:val="32"/>
          <w:szCs w:val="32"/>
        </w:rPr>
        <w:t>研地块</w:t>
      </w:r>
      <w:r w:rsidR="00D4704A" w:rsidRPr="0031349E">
        <w:rPr>
          <w:rFonts w:ascii="仿宋_GB2312" w:eastAsia="仿宋_GB2312" w:hAnsi="仿宋" w:hint="eastAsia"/>
          <w:color w:val="000000" w:themeColor="text1"/>
          <w:kern w:val="2"/>
          <w:sz w:val="32"/>
          <w:szCs w:val="32"/>
        </w:rPr>
        <w:t>20</w:t>
      </w:r>
      <w:r w:rsidR="00C83943" w:rsidRPr="0031349E">
        <w:rPr>
          <w:rFonts w:ascii="仿宋_GB2312" w:eastAsia="仿宋_GB2312" w:hAnsi="仿宋" w:hint="eastAsia"/>
          <w:color w:val="000000" w:themeColor="text1"/>
          <w:kern w:val="2"/>
          <w:sz w:val="32"/>
          <w:szCs w:val="32"/>
        </w:rPr>
        <w:t>3</w:t>
      </w:r>
      <w:r w:rsidR="00336B05" w:rsidRPr="0031349E">
        <w:rPr>
          <w:rFonts w:ascii="仿宋_GB2312" w:eastAsia="仿宋_GB2312" w:hAnsi="仿宋" w:hint="eastAsia"/>
          <w:color w:val="000000" w:themeColor="text1"/>
          <w:kern w:val="2"/>
          <w:sz w:val="32"/>
          <w:szCs w:val="32"/>
        </w:rPr>
        <w:t>亩，</w:t>
      </w:r>
      <w:r w:rsidR="00255C35" w:rsidRPr="0031349E">
        <w:rPr>
          <w:rFonts w:ascii="仿宋_GB2312" w:eastAsia="仿宋_GB2312" w:hAnsi="仿宋" w:hint="eastAsia"/>
          <w:color w:val="000000" w:themeColor="text1"/>
          <w:kern w:val="2"/>
          <w:sz w:val="32"/>
          <w:szCs w:val="32"/>
        </w:rPr>
        <w:t>计划</w:t>
      </w:r>
      <w:r w:rsidR="00AF04A7" w:rsidRPr="0031349E">
        <w:rPr>
          <w:rFonts w:ascii="仿宋_GB2312" w:eastAsia="仿宋_GB2312" w:hAnsi="仿宋" w:hint="eastAsia"/>
          <w:color w:val="000000" w:themeColor="text1"/>
          <w:kern w:val="2"/>
          <w:sz w:val="32"/>
          <w:szCs w:val="32"/>
        </w:rPr>
        <w:t>自建17栋功能楼。其中，</w:t>
      </w:r>
      <w:r w:rsidR="00255C35" w:rsidRPr="0031349E">
        <w:rPr>
          <w:rFonts w:ascii="仿宋_GB2312" w:eastAsia="仿宋_GB2312" w:hAnsi="仿宋" w:hint="eastAsia"/>
          <w:color w:val="000000" w:themeColor="text1"/>
          <w:kern w:val="2"/>
          <w:sz w:val="32"/>
          <w:szCs w:val="32"/>
        </w:rPr>
        <w:t>建设12栋4层标准厂房</w:t>
      </w:r>
      <w:r w:rsidR="00D4704A" w:rsidRPr="0031349E">
        <w:rPr>
          <w:rFonts w:ascii="仿宋_GB2312" w:eastAsia="仿宋_GB2312" w:hAnsi="仿宋" w:hint="eastAsia"/>
          <w:color w:val="000000" w:themeColor="text1"/>
          <w:kern w:val="2"/>
          <w:sz w:val="32"/>
          <w:szCs w:val="32"/>
        </w:rPr>
        <w:t>约</w:t>
      </w:r>
      <w:r w:rsidR="00C83943" w:rsidRPr="0031349E">
        <w:rPr>
          <w:rFonts w:ascii="仿宋_GB2312" w:eastAsia="仿宋_GB2312" w:hAnsi="仿宋" w:hint="eastAsia"/>
          <w:color w:val="000000" w:themeColor="text1"/>
          <w:kern w:val="2"/>
          <w:sz w:val="32"/>
          <w:szCs w:val="32"/>
        </w:rPr>
        <w:t>1</w:t>
      </w:r>
      <w:r w:rsidRPr="0031349E">
        <w:rPr>
          <w:rFonts w:ascii="仿宋_GB2312" w:eastAsia="仿宋_GB2312" w:hAnsi="仿宋"/>
          <w:color w:val="000000" w:themeColor="text1"/>
          <w:kern w:val="2"/>
          <w:sz w:val="32"/>
          <w:szCs w:val="32"/>
        </w:rPr>
        <w:t>5</w:t>
      </w:r>
      <w:r w:rsidR="00255C35" w:rsidRPr="0031349E">
        <w:rPr>
          <w:rFonts w:ascii="仿宋_GB2312" w:eastAsia="仿宋_GB2312" w:hAnsi="仿宋" w:hint="eastAsia"/>
          <w:color w:val="000000" w:themeColor="text1"/>
          <w:kern w:val="2"/>
          <w:sz w:val="32"/>
          <w:szCs w:val="32"/>
        </w:rPr>
        <w:t>万平方米</w:t>
      </w:r>
      <w:r w:rsidR="0067297C" w:rsidRPr="0031349E">
        <w:rPr>
          <w:rFonts w:ascii="仿宋_GB2312" w:eastAsia="仿宋_GB2312" w:hAnsi="仿宋" w:hint="eastAsia"/>
          <w:color w:val="000000" w:themeColor="text1"/>
          <w:kern w:val="2"/>
          <w:sz w:val="32"/>
          <w:szCs w:val="32"/>
        </w:rPr>
        <w:t>（其中重离子加速器的占地面积为长500米*宽60米）</w:t>
      </w:r>
      <w:r w:rsidR="00255C35" w:rsidRPr="0031349E">
        <w:rPr>
          <w:rFonts w:ascii="仿宋_GB2312" w:eastAsia="仿宋_GB2312" w:hAnsi="仿宋" w:hint="eastAsia"/>
          <w:color w:val="000000" w:themeColor="text1"/>
          <w:kern w:val="2"/>
          <w:sz w:val="32"/>
          <w:szCs w:val="32"/>
        </w:rPr>
        <w:t>，投资</w:t>
      </w:r>
      <w:r w:rsidR="00AF04A7" w:rsidRPr="0031349E">
        <w:rPr>
          <w:rFonts w:ascii="仿宋_GB2312" w:eastAsia="仿宋_GB2312" w:hAnsi="仿宋" w:hint="eastAsia"/>
          <w:color w:val="000000" w:themeColor="text1"/>
          <w:kern w:val="2"/>
          <w:sz w:val="32"/>
          <w:szCs w:val="32"/>
        </w:rPr>
        <w:t>约</w:t>
      </w:r>
      <w:r w:rsidRPr="0031349E">
        <w:rPr>
          <w:rFonts w:ascii="仿宋_GB2312" w:eastAsia="仿宋_GB2312" w:hAnsi="仿宋"/>
          <w:color w:val="000000" w:themeColor="text1"/>
          <w:kern w:val="2"/>
          <w:sz w:val="32"/>
          <w:szCs w:val="32"/>
        </w:rPr>
        <w:t>2.5</w:t>
      </w:r>
      <w:r w:rsidR="00255C35" w:rsidRPr="0031349E">
        <w:rPr>
          <w:rFonts w:ascii="仿宋_GB2312" w:eastAsia="仿宋_GB2312" w:hAnsi="仿宋" w:hint="eastAsia"/>
          <w:color w:val="000000" w:themeColor="text1"/>
          <w:kern w:val="2"/>
          <w:sz w:val="32"/>
          <w:szCs w:val="32"/>
        </w:rPr>
        <w:t>亿</w:t>
      </w:r>
      <w:r w:rsidR="00AF04A7" w:rsidRPr="0031349E">
        <w:rPr>
          <w:rFonts w:ascii="仿宋_GB2312" w:eastAsia="仿宋_GB2312" w:hAnsi="仿宋" w:hint="eastAsia"/>
          <w:color w:val="000000" w:themeColor="text1"/>
          <w:kern w:val="2"/>
          <w:sz w:val="32"/>
          <w:szCs w:val="32"/>
        </w:rPr>
        <w:t>元</w:t>
      </w:r>
      <w:r w:rsidR="00255C35" w:rsidRPr="0031349E">
        <w:rPr>
          <w:rFonts w:ascii="仿宋_GB2312" w:eastAsia="仿宋_GB2312" w:hAnsi="仿宋" w:hint="eastAsia"/>
          <w:color w:val="000000" w:themeColor="text1"/>
          <w:kern w:val="2"/>
          <w:sz w:val="32"/>
          <w:szCs w:val="32"/>
        </w:rPr>
        <w:t>；科研楼专家单身公寓四栋楼</w:t>
      </w:r>
      <w:r w:rsidR="00AF04A7" w:rsidRPr="0031349E">
        <w:rPr>
          <w:rFonts w:ascii="仿宋_GB2312" w:eastAsia="仿宋_GB2312" w:hAnsi="仿宋" w:hint="eastAsia"/>
          <w:color w:val="000000" w:themeColor="text1"/>
          <w:kern w:val="2"/>
          <w:sz w:val="32"/>
          <w:szCs w:val="32"/>
        </w:rPr>
        <w:t>4.18</w:t>
      </w:r>
      <w:r w:rsidR="009E5597" w:rsidRPr="0031349E">
        <w:rPr>
          <w:rFonts w:ascii="仿宋_GB2312" w:eastAsia="仿宋_GB2312" w:hAnsi="仿宋" w:hint="eastAsia"/>
          <w:color w:val="000000" w:themeColor="text1"/>
          <w:kern w:val="2"/>
          <w:sz w:val="32"/>
          <w:szCs w:val="32"/>
        </w:rPr>
        <w:t>万</w:t>
      </w:r>
      <w:r w:rsidR="00255C35" w:rsidRPr="0031349E">
        <w:rPr>
          <w:rFonts w:ascii="仿宋_GB2312" w:eastAsia="仿宋_GB2312" w:hAnsi="仿宋" w:hint="eastAsia"/>
          <w:color w:val="000000" w:themeColor="text1"/>
          <w:kern w:val="2"/>
          <w:sz w:val="32"/>
          <w:szCs w:val="32"/>
        </w:rPr>
        <w:t>平方米，投资</w:t>
      </w:r>
      <w:r w:rsidR="00AF04A7" w:rsidRPr="0031349E">
        <w:rPr>
          <w:rFonts w:ascii="仿宋_GB2312" w:eastAsia="仿宋_GB2312" w:hAnsi="仿宋" w:hint="eastAsia"/>
          <w:color w:val="000000" w:themeColor="text1"/>
          <w:kern w:val="2"/>
          <w:sz w:val="32"/>
          <w:szCs w:val="32"/>
        </w:rPr>
        <w:t>约1</w:t>
      </w:r>
      <w:r w:rsidRPr="0031349E">
        <w:rPr>
          <w:rFonts w:ascii="仿宋_GB2312" w:eastAsia="仿宋_GB2312" w:hAnsi="仿宋" w:hint="eastAsia"/>
          <w:color w:val="000000" w:themeColor="text1"/>
          <w:kern w:val="2"/>
          <w:sz w:val="32"/>
          <w:szCs w:val="32"/>
        </w:rPr>
        <w:t>亿</w:t>
      </w:r>
      <w:r w:rsidR="00AF04A7" w:rsidRPr="0031349E">
        <w:rPr>
          <w:rFonts w:ascii="仿宋_GB2312" w:eastAsia="仿宋_GB2312" w:hAnsi="仿宋" w:hint="eastAsia"/>
          <w:color w:val="000000" w:themeColor="text1"/>
          <w:kern w:val="2"/>
          <w:sz w:val="32"/>
          <w:szCs w:val="32"/>
        </w:rPr>
        <w:t>元</w:t>
      </w:r>
      <w:r w:rsidR="00255C35" w:rsidRPr="0031349E">
        <w:rPr>
          <w:rFonts w:ascii="仿宋_GB2312" w:eastAsia="仿宋_GB2312" w:hAnsi="仿宋" w:hint="eastAsia"/>
          <w:color w:val="000000" w:themeColor="text1"/>
          <w:kern w:val="2"/>
          <w:sz w:val="32"/>
          <w:szCs w:val="32"/>
        </w:rPr>
        <w:t>；</w:t>
      </w:r>
      <w:r w:rsidR="009E5597" w:rsidRPr="0031349E">
        <w:rPr>
          <w:rFonts w:ascii="仿宋_GB2312" w:eastAsia="仿宋_GB2312" w:hAnsi="仿宋" w:hint="eastAsia"/>
          <w:color w:val="000000" w:themeColor="text1"/>
          <w:kern w:val="2"/>
          <w:sz w:val="32"/>
          <w:szCs w:val="32"/>
        </w:rPr>
        <w:t>办公楼用地</w:t>
      </w:r>
      <w:r w:rsidR="00AF04A7" w:rsidRPr="0031349E">
        <w:rPr>
          <w:rFonts w:ascii="仿宋_GB2312" w:eastAsia="仿宋_GB2312" w:hAnsi="仿宋" w:hint="eastAsia"/>
          <w:color w:val="000000" w:themeColor="text1"/>
          <w:kern w:val="2"/>
          <w:sz w:val="32"/>
          <w:szCs w:val="32"/>
        </w:rPr>
        <w:t>建筑</w:t>
      </w:r>
      <w:r w:rsidR="009E5597" w:rsidRPr="0031349E">
        <w:rPr>
          <w:rFonts w:ascii="仿宋_GB2312" w:eastAsia="仿宋_GB2312" w:hAnsi="仿宋" w:hint="eastAsia"/>
          <w:color w:val="000000" w:themeColor="text1"/>
          <w:kern w:val="2"/>
          <w:sz w:val="32"/>
          <w:szCs w:val="32"/>
        </w:rPr>
        <w:t>面积</w:t>
      </w:r>
      <w:r w:rsidR="00AF04A7" w:rsidRPr="0031349E">
        <w:rPr>
          <w:rFonts w:ascii="仿宋_GB2312" w:eastAsia="仿宋_GB2312" w:hAnsi="仿宋" w:hint="eastAsia"/>
          <w:color w:val="000000" w:themeColor="text1"/>
          <w:kern w:val="2"/>
          <w:sz w:val="32"/>
          <w:szCs w:val="32"/>
        </w:rPr>
        <w:t>约</w:t>
      </w:r>
      <w:r w:rsidRPr="0031349E">
        <w:rPr>
          <w:rFonts w:ascii="仿宋_GB2312" w:eastAsia="仿宋_GB2312" w:hAnsi="仿宋"/>
          <w:color w:val="000000" w:themeColor="text1"/>
          <w:kern w:val="2"/>
          <w:sz w:val="32"/>
          <w:szCs w:val="32"/>
        </w:rPr>
        <w:t>1</w:t>
      </w:r>
      <w:r w:rsidRPr="0031349E">
        <w:rPr>
          <w:rFonts w:ascii="仿宋_GB2312" w:eastAsia="仿宋_GB2312" w:hAnsi="仿宋" w:hint="eastAsia"/>
          <w:color w:val="000000" w:themeColor="text1"/>
          <w:kern w:val="2"/>
          <w:sz w:val="32"/>
          <w:szCs w:val="32"/>
        </w:rPr>
        <w:t>万</w:t>
      </w:r>
      <w:r w:rsidR="009E5597" w:rsidRPr="0031349E">
        <w:rPr>
          <w:rFonts w:ascii="仿宋_GB2312" w:eastAsia="仿宋_GB2312" w:hAnsi="仿宋" w:hint="eastAsia"/>
          <w:color w:val="000000" w:themeColor="text1"/>
          <w:kern w:val="2"/>
          <w:sz w:val="32"/>
          <w:szCs w:val="32"/>
        </w:rPr>
        <w:t>平方米</w:t>
      </w:r>
      <w:r w:rsidR="00197D2A" w:rsidRPr="0031349E">
        <w:rPr>
          <w:rFonts w:ascii="仿宋_GB2312" w:eastAsia="仿宋_GB2312" w:hAnsi="仿宋" w:hint="eastAsia"/>
          <w:color w:val="000000" w:themeColor="text1"/>
          <w:kern w:val="2"/>
          <w:sz w:val="32"/>
          <w:szCs w:val="32"/>
        </w:rPr>
        <w:t>,投资</w:t>
      </w:r>
      <w:r w:rsidRPr="0031349E">
        <w:rPr>
          <w:rFonts w:ascii="仿宋_GB2312" w:eastAsia="仿宋_GB2312" w:hAnsi="仿宋"/>
          <w:color w:val="000000" w:themeColor="text1"/>
          <w:kern w:val="2"/>
          <w:sz w:val="32"/>
          <w:szCs w:val="32"/>
        </w:rPr>
        <w:t>4000</w:t>
      </w:r>
      <w:r w:rsidR="00197D2A" w:rsidRPr="0031349E">
        <w:rPr>
          <w:rFonts w:ascii="仿宋_GB2312" w:eastAsia="仿宋_GB2312" w:hAnsi="仿宋" w:hint="eastAsia"/>
          <w:color w:val="000000" w:themeColor="text1"/>
          <w:kern w:val="2"/>
          <w:sz w:val="32"/>
          <w:szCs w:val="32"/>
        </w:rPr>
        <w:t>万人民币,</w:t>
      </w:r>
      <w:r w:rsidR="00D94610" w:rsidRPr="0031349E">
        <w:rPr>
          <w:rFonts w:ascii="仿宋_GB2312" w:eastAsia="仿宋_GB2312" w:hAnsi="仿宋"/>
          <w:color w:val="000000" w:themeColor="text1"/>
          <w:kern w:val="2"/>
          <w:sz w:val="32"/>
          <w:szCs w:val="32"/>
        </w:rPr>
        <w:t xml:space="preserve"> </w:t>
      </w:r>
      <w:r w:rsidR="00255C35" w:rsidRPr="0031349E">
        <w:rPr>
          <w:rFonts w:ascii="仿宋_GB2312" w:eastAsia="仿宋_GB2312" w:hAnsi="仿宋" w:hint="eastAsia"/>
          <w:color w:val="000000" w:themeColor="text1"/>
          <w:kern w:val="2"/>
          <w:sz w:val="32"/>
          <w:szCs w:val="32"/>
        </w:rPr>
        <w:t>设备投资，重离子加速器一台</w:t>
      </w:r>
      <w:r w:rsidR="00D94610" w:rsidRPr="0031349E">
        <w:rPr>
          <w:rFonts w:ascii="仿宋_GB2312" w:eastAsia="仿宋_GB2312" w:hAnsi="仿宋" w:hint="eastAsia"/>
          <w:color w:val="000000" w:themeColor="text1"/>
          <w:kern w:val="2"/>
          <w:sz w:val="32"/>
          <w:szCs w:val="32"/>
        </w:rPr>
        <w:t>5</w:t>
      </w:r>
      <w:r w:rsidR="00255C35" w:rsidRPr="0031349E">
        <w:rPr>
          <w:rFonts w:ascii="仿宋_GB2312" w:eastAsia="仿宋_GB2312" w:hAnsi="仿宋" w:hint="eastAsia"/>
          <w:color w:val="000000" w:themeColor="text1"/>
          <w:kern w:val="2"/>
          <w:sz w:val="32"/>
          <w:szCs w:val="32"/>
        </w:rPr>
        <w:t>亿元，其它设备</w:t>
      </w:r>
      <w:r w:rsidR="00BE6801" w:rsidRPr="0031349E">
        <w:rPr>
          <w:rFonts w:ascii="仿宋_GB2312" w:eastAsia="仿宋_GB2312" w:hAnsi="仿宋" w:hint="eastAsia"/>
          <w:color w:val="000000" w:themeColor="text1"/>
          <w:kern w:val="2"/>
          <w:sz w:val="32"/>
          <w:szCs w:val="32"/>
        </w:rPr>
        <w:t>2.</w:t>
      </w:r>
      <w:r w:rsidRPr="0031349E">
        <w:rPr>
          <w:rFonts w:ascii="仿宋_GB2312" w:eastAsia="仿宋_GB2312" w:hAnsi="仿宋"/>
          <w:color w:val="000000" w:themeColor="text1"/>
          <w:kern w:val="2"/>
          <w:sz w:val="32"/>
          <w:szCs w:val="32"/>
        </w:rPr>
        <w:t>5</w:t>
      </w:r>
      <w:r w:rsidR="00D94610" w:rsidRPr="0031349E">
        <w:rPr>
          <w:rFonts w:ascii="仿宋_GB2312" w:eastAsia="仿宋_GB2312" w:hAnsi="仿宋" w:hint="eastAsia"/>
          <w:color w:val="000000" w:themeColor="text1"/>
          <w:kern w:val="2"/>
          <w:sz w:val="32"/>
          <w:szCs w:val="32"/>
        </w:rPr>
        <w:t>亿</w:t>
      </w:r>
      <w:r w:rsidR="00255C35" w:rsidRPr="0031349E">
        <w:rPr>
          <w:rFonts w:ascii="仿宋_GB2312" w:eastAsia="仿宋_GB2312" w:hAnsi="仿宋" w:hint="eastAsia"/>
          <w:color w:val="000000" w:themeColor="text1"/>
          <w:kern w:val="2"/>
          <w:sz w:val="32"/>
          <w:szCs w:val="32"/>
        </w:rPr>
        <w:t>元，共</w:t>
      </w:r>
      <w:r w:rsidR="00BE6801" w:rsidRPr="0031349E">
        <w:rPr>
          <w:rFonts w:ascii="仿宋_GB2312" w:eastAsia="仿宋_GB2312" w:hAnsi="仿宋" w:hint="eastAsia"/>
          <w:color w:val="000000" w:themeColor="text1"/>
          <w:kern w:val="2"/>
          <w:sz w:val="32"/>
          <w:szCs w:val="32"/>
        </w:rPr>
        <w:t>7.</w:t>
      </w:r>
      <w:r w:rsidR="00D94610" w:rsidRPr="0031349E">
        <w:rPr>
          <w:rFonts w:ascii="仿宋_GB2312" w:eastAsia="仿宋_GB2312" w:hAnsi="仿宋" w:hint="eastAsia"/>
          <w:color w:val="000000" w:themeColor="text1"/>
          <w:kern w:val="2"/>
          <w:sz w:val="32"/>
          <w:szCs w:val="32"/>
        </w:rPr>
        <w:t>5</w:t>
      </w:r>
      <w:r w:rsidR="0004138E" w:rsidRPr="0031349E">
        <w:rPr>
          <w:rFonts w:ascii="仿宋_GB2312" w:eastAsia="仿宋_GB2312" w:hAnsi="仿宋" w:hint="eastAsia"/>
          <w:color w:val="000000" w:themeColor="text1"/>
          <w:kern w:val="2"/>
          <w:sz w:val="32"/>
          <w:szCs w:val="32"/>
        </w:rPr>
        <w:t>亿元,其他办公配套投资5000万人民币</w:t>
      </w:r>
      <w:r w:rsidR="008232FF" w:rsidRPr="0031349E">
        <w:rPr>
          <w:rFonts w:ascii="仿宋_GB2312" w:eastAsia="仿宋_GB2312" w:hAnsi="仿宋" w:hint="eastAsia"/>
          <w:color w:val="000000" w:themeColor="text1"/>
          <w:kern w:val="2"/>
          <w:sz w:val="32"/>
          <w:szCs w:val="32"/>
        </w:rPr>
        <w:t>。</w:t>
      </w:r>
    </w:p>
    <w:tbl>
      <w:tblPr>
        <w:tblW w:w="8829" w:type="dxa"/>
        <w:jc w:val="center"/>
        <w:tblLook w:val="04A0"/>
      </w:tblPr>
      <w:tblGrid>
        <w:gridCol w:w="2236"/>
        <w:gridCol w:w="1417"/>
        <w:gridCol w:w="2341"/>
        <w:gridCol w:w="2835"/>
      </w:tblGrid>
      <w:tr w:rsidR="00AF04A7" w:rsidRPr="00D7695B" w:rsidTr="002C7DB7">
        <w:trPr>
          <w:trHeight w:val="765"/>
          <w:jc w:val="center"/>
        </w:trPr>
        <w:tc>
          <w:tcPr>
            <w:tcW w:w="882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4A7" w:rsidRPr="00D7695B" w:rsidRDefault="00AF04A7" w:rsidP="002C7DB7">
            <w:pPr>
              <w:pStyle w:val="-"/>
              <w:ind w:firstLineChars="71" w:firstLine="199"/>
              <w:rPr>
                <w:rFonts w:cs="宋体"/>
                <w:kern w:val="0"/>
              </w:rPr>
            </w:pPr>
            <w:r w:rsidRPr="00D7695B">
              <w:rPr>
                <w:rFonts w:cs="宋体" w:hint="eastAsia"/>
                <w:kern w:val="0"/>
              </w:rPr>
              <w:t>技术指标表</w:t>
            </w:r>
          </w:p>
        </w:tc>
      </w:tr>
      <w:tr w:rsidR="00AF04A7" w:rsidRPr="00D7695B" w:rsidTr="002C7DB7">
        <w:trPr>
          <w:trHeight w:val="525"/>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rsidR="00AF04A7" w:rsidRPr="00D7695B" w:rsidRDefault="00AF04A7" w:rsidP="002C7DB7">
            <w:pPr>
              <w:pStyle w:val="-"/>
              <w:ind w:firstLine="560"/>
              <w:rPr>
                <w:rFonts w:cs="宋体"/>
                <w:kern w:val="0"/>
              </w:rPr>
            </w:pPr>
            <w:r w:rsidRPr="00D7695B">
              <w:rPr>
                <w:rFonts w:cs="宋体" w:hint="eastAsia"/>
                <w:kern w:val="0"/>
              </w:rPr>
              <w:t>建设内容</w:t>
            </w:r>
          </w:p>
        </w:tc>
        <w:tc>
          <w:tcPr>
            <w:tcW w:w="1417" w:type="dxa"/>
            <w:tcBorders>
              <w:top w:val="nil"/>
              <w:left w:val="nil"/>
              <w:bottom w:val="single" w:sz="4" w:space="0" w:color="auto"/>
              <w:right w:val="single" w:sz="4" w:space="0" w:color="auto"/>
            </w:tcBorders>
            <w:shd w:val="clear" w:color="auto" w:fill="auto"/>
            <w:noWrap/>
            <w:vAlign w:val="center"/>
            <w:hideMark/>
          </w:tcPr>
          <w:p w:rsidR="00AF04A7" w:rsidRPr="00D7695B" w:rsidRDefault="00AF04A7" w:rsidP="002C7DB7">
            <w:pPr>
              <w:pStyle w:val="-"/>
              <w:ind w:firstLine="560"/>
              <w:rPr>
                <w:rFonts w:cs="宋体"/>
                <w:kern w:val="0"/>
              </w:rPr>
            </w:pPr>
            <w:r w:rsidRPr="00D7695B">
              <w:rPr>
                <w:rFonts w:cs="宋体" w:hint="eastAsia"/>
                <w:kern w:val="0"/>
              </w:rPr>
              <w:t>楼栋</w:t>
            </w:r>
          </w:p>
        </w:tc>
        <w:tc>
          <w:tcPr>
            <w:tcW w:w="2341" w:type="dxa"/>
            <w:tcBorders>
              <w:top w:val="nil"/>
              <w:left w:val="nil"/>
              <w:bottom w:val="single" w:sz="4" w:space="0" w:color="auto"/>
              <w:right w:val="single" w:sz="4" w:space="0" w:color="auto"/>
            </w:tcBorders>
            <w:shd w:val="clear" w:color="auto" w:fill="auto"/>
            <w:noWrap/>
            <w:vAlign w:val="center"/>
            <w:hideMark/>
          </w:tcPr>
          <w:p w:rsidR="00AF04A7" w:rsidRPr="00D7695B" w:rsidRDefault="00AF04A7" w:rsidP="002C7DB7">
            <w:pPr>
              <w:pStyle w:val="-"/>
              <w:ind w:firstLineChars="0" w:firstLine="0"/>
              <w:rPr>
                <w:rFonts w:cs="宋体"/>
                <w:kern w:val="0"/>
              </w:rPr>
            </w:pPr>
            <w:r w:rsidRPr="00D7695B">
              <w:rPr>
                <w:rFonts w:cs="宋体" w:hint="eastAsia"/>
                <w:kern w:val="0"/>
              </w:rPr>
              <w:t>建筑面积（</w:t>
            </w:r>
            <w:r>
              <w:rPr>
                <w:rFonts w:cs="宋体" w:hint="eastAsia"/>
                <w:kern w:val="0"/>
              </w:rPr>
              <w:t>约</w:t>
            </w:r>
            <w:r w:rsidRPr="00D7695B">
              <w:rPr>
                <w:rFonts w:cs="宋体" w:hint="eastAsia"/>
                <w:kern w:val="0"/>
              </w:rPr>
              <w:t>㎡）</w:t>
            </w:r>
          </w:p>
        </w:tc>
        <w:tc>
          <w:tcPr>
            <w:tcW w:w="2835" w:type="dxa"/>
            <w:tcBorders>
              <w:top w:val="nil"/>
              <w:left w:val="nil"/>
              <w:bottom w:val="single" w:sz="4" w:space="0" w:color="auto"/>
              <w:right w:val="single" w:sz="4" w:space="0" w:color="auto"/>
            </w:tcBorders>
            <w:shd w:val="clear" w:color="auto" w:fill="auto"/>
            <w:noWrap/>
            <w:vAlign w:val="center"/>
            <w:hideMark/>
          </w:tcPr>
          <w:p w:rsidR="00AF04A7" w:rsidRPr="00D7695B" w:rsidRDefault="00AF04A7" w:rsidP="002C7DB7">
            <w:pPr>
              <w:pStyle w:val="-"/>
              <w:ind w:firstLineChars="71" w:firstLine="199"/>
              <w:rPr>
                <w:rFonts w:cs="宋体"/>
                <w:kern w:val="0"/>
              </w:rPr>
            </w:pPr>
            <w:r w:rsidRPr="00D7695B">
              <w:rPr>
                <w:rFonts w:cs="宋体" w:hint="eastAsia"/>
                <w:kern w:val="0"/>
              </w:rPr>
              <w:t>计划投资（</w:t>
            </w:r>
            <w:r>
              <w:rPr>
                <w:rFonts w:cs="宋体" w:hint="eastAsia"/>
                <w:kern w:val="0"/>
              </w:rPr>
              <w:t>约</w:t>
            </w:r>
            <w:r w:rsidRPr="00D7695B">
              <w:rPr>
                <w:rFonts w:cs="宋体" w:hint="eastAsia"/>
                <w:kern w:val="0"/>
              </w:rPr>
              <w:t>万元）</w:t>
            </w:r>
          </w:p>
        </w:tc>
      </w:tr>
      <w:tr w:rsidR="00AF04A7" w:rsidRPr="00D7695B" w:rsidTr="002C7DB7">
        <w:trPr>
          <w:trHeight w:val="345"/>
          <w:jc w:val="center"/>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Chars="0" w:firstLine="0"/>
              <w:rPr>
                <w:rFonts w:cs="宋体"/>
                <w:kern w:val="0"/>
              </w:rPr>
            </w:pPr>
            <w:r w:rsidRPr="00D7695B">
              <w:rPr>
                <w:rFonts w:cs="宋体" w:hint="eastAsia"/>
                <w:kern w:val="0"/>
              </w:rPr>
              <w:t>4</w:t>
            </w:r>
            <w:r w:rsidRPr="00D7695B">
              <w:rPr>
                <w:rFonts w:cs="宋体" w:hint="eastAsia"/>
                <w:kern w:val="0"/>
              </w:rPr>
              <w:t>层标准厂房</w:t>
            </w:r>
          </w:p>
        </w:tc>
        <w:tc>
          <w:tcPr>
            <w:tcW w:w="1417"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12</w:t>
            </w:r>
            <w:r w:rsidRPr="00D7695B">
              <w:rPr>
                <w:rFonts w:cs="宋体" w:hint="eastAsia"/>
                <w:kern w:val="0"/>
              </w:rPr>
              <w:t>栋</w:t>
            </w:r>
          </w:p>
        </w:tc>
        <w:tc>
          <w:tcPr>
            <w:tcW w:w="2341"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kern w:val="0"/>
              </w:rPr>
              <w:t>150000</w:t>
            </w:r>
          </w:p>
        </w:tc>
        <w:tc>
          <w:tcPr>
            <w:tcW w:w="2835"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kern w:val="0"/>
              </w:rPr>
              <w:t>25</w:t>
            </w:r>
            <w:r w:rsidRPr="00D7695B">
              <w:rPr>
                <w:rFonts w:cs="宋体" w:hint="eastAsia"/>
                <w:kern w:val="0"/>
              </w:rPr>
              <w:t>000</w:t>
            </w:r>
          </w:p>
        </w:tc>
      </w:tr>
      <w:tr w:rsidR="00AF04A7" w:rsidRPr="00D7695B" w:rsidTr="002C7DB7">
        <w:trPr>
          <w:trHeight w:val="345"/>
          <w:jc w:val="center"/>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Chars="0" w:firstLine="0"/>
              <w:rPr>
                <w:rFonts w:cs="宋体"/>
                <w:kern w:val="0"/>
              </w:rPr>
            </w:pPr>
            <w:r w:rsidRPr="00D7695B">
              <w:rPr>
                <w:rFonts w:cs="宋体" w:hint="eastAsia"/>
                <w:kern w:val="0"/>
              </w:rPr>
              <w:t>科研楼专家公寓</w:t>
            </w:r>
          </w:p>
        </w:tc>
        <w:tc>
          <w:tcPr>
            <w:tcW w:w="1417"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4</w:t>
            </w:r>
            <w:r w:rsidRPr="00D7695B">
              <w:rPr>
                <w:rFonts w:cs="宋体" w:hint="eastAsia"/>
                <w:kern w:val="0"/>
              </w:rPr>
              <w:t>栋</w:t>
            </w:r>
          </w:p>
        </w:tc>
        <w:tc>
          <w:tcPr>
            <w:tcW w:w="2341"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Pr>
                <w:rFonts w:cs="宋体" w:hint="eastAsia"/>
                <w:kern w:val="0"/>
              </w:rPr>
              <w:t>41820</w:t>
            </w:r>
          </w:p>
        </w:tc>
        <w:tc>
          <w:tcPr>
            <w:tcW w:w="2835"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Pr>
                <w:rFonts w:cs="宋体" w:hint="eastAsia"/>
                <w:kern w:val="0"/>
              </w:rPr>
              <w:t>10500</w:t>
            </w:r>
          </w:p>
        </w:tc>
      </w:tr>
      <w:tr w:rsidR="00AF04A7" w:rsidRPr="00D7695B" w:rsidTr="002C7DB7">
        <w:trPr>
          <w:trHeight w:val="345"/>
          <w:jc w:val="center"/>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办公楼</w:t>
            </w:r>
          </w:p>
        </w:tc>
        <w:tc>
          <w:tcPr>
            <w:tcW w:w="1417"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1</w:t>
            </w:r>
            <w:r w:rsidRPr="00D7695B">
              <w:rPr>
                <w:rFonts w:cs="宋体" w:hint="eastAsia"/>
                <w:kern w:val="0"/>
              </w:rPr>
              <w:t>栋</w:t>
            </w:r>
          </w:p>
        </w:tc>
        <w:tc>
          <w:tcPr>
            <w:tcW w:w="2341"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kern w:val="0"/>
              </w:rPr>
              <w:t>100</w:t>
            </w:r>
            <w:r w:rsidRPr="00D7695B">
              <w:rPr>
                <w:rFonts w:cs="宋体" w:hint="eastAsia"/>
                <w:kern w:val="0"/>
              </w:rPr>
              <w:t>00</w:t>
            </w:r>
          </w:p>
        </w:tc>
        <w:tc>
          <w:tcPr>
            <w:tcW w:w="2835"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kern w:val="0"/>
              </w:rPr>
              <w:t>4000</w:t>
            </w:r>
          </w:p>
        </w:tc>
      </w:tr>
      <w:tr w:rsidR="00AF04A7" w:rsidRPr="00D7695B" w:rsidTr="002C7DB7">
        <w:trPr>
          <w:trHeight w:val="275"/>
          <w:jc w:val="center"/>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设备投资</w:t>
            </w:r>
          </w:p>
        </w:tc>
        <w:tc>
          <w:tcPr>
            <w:tcW w:w="1417"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p>
        </w:tc>
        <w:tc>
          <w:tcPr>
            <w:tcW w:w="2341"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p>
        </w:tc>
        <w:tc>
          <w:tcPr>
            <w:tcW w:w="2835"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kern w:val="0"/>
              </w:rPr>
              <w:t>750</w:t>
            </w:r>
            <w:r w:rsidRPr="00D7695B">
              <w:rPr>
                <w:rFonts w:cs="宋体" w:hint="eastAsia"/>
                <w:kern w:val="0"/>
              </w:rPr>
              <w:t>00</w:t>
            </w:r>
          </w:p>
        </w:tc>
      </w:tr>
      <w:tr w:rsidR="00AF04A7" w:rsidRPr="00D7695B" w:rsidTr="002C7DB7">
        <w:trPr>
          <w:trHeight w:val="213"/>
          <w:jc w:val="center"/>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Chars="0" w:firstLine="0"/>
              <w:rPr>
                <w:rFonts w:cs="宋体"/>
                <w:kern w:val="0"/>
              </w:rPr>
            </w:pPr>
            <w:r w:rsidRPr="00D7695B">
              <w:rPr>
                <w:rFonts w:cs="宋体" w:hint="eastAsia"/>
                <w:kern w:val="0"/>
              </w:rPr>
              <w:t>其他办公配套</w:t>
            </w:r>
          </w:p>
        </w:tc>
        <w:tc>
          <w:tcPr>
            <w:tcW w:w="1417"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p>
        </w:tc>
        <w:tc>
          <w:tcPr>
            <w:tcW w:w="2341"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p>
        </w:tc>
        <w:tc>
          <w:tcPr>
            <w:tcW w:w="2835"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5000</w:t>
            </w:r>
          </w:p>
        </w:tc>
      </w:tr>
      <w:tr w:rsidR="00AF04A7" w:rsidRPr="00D7695B" w:rsidTr="002C7DB7">
        <w:trPr>
          <w:trHeight w:val="360"/>
          <w:jc w:val="center"/>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小计</w:t>
            </w:r>
          </w:p>
        </w:tc>
        <w:tc>
          <w:tcPr>
            <w:tcW w:w="1417"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17</w:t>
            </w:r>
            <w:r w:rsidRPr="00D7695B">
              <w:rPr>
                <w:rFonts w:cs="宋体" w:hint="eastAsia"/>
                <w:kern w:val="0"/>
              </w:rPr>
              <w:t>栋</w:t>
            </w:r>
          </w:p>
        </w:tc>
        <w:tc>
          <w:tcPr>
            <w:tcW w:w="2341"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Pr>
                <w:rFonts w:cs="宋体" w:hint="eastAsia"/>
                <w:kern w:val="0"/>
              </w:rPr>
              <w:t>201820</w:t>
            </w:r>
          </w:p>
        </w:tc>
        <w:tc>
          <w:tcPr>
            <w:tcW w:w="2835" w:type="dxa"/>
            <w:tcBorders>
              <w:top w:val="nil"/>
              <w:left w:val="nil"/>
              <w:bottom w:val="single" w:sz="4" w:space="0" w:color="auto"/>
              <w:right w:val="single" w:sz="4" w:space="0" w:color="auto"/>
            </w:tcBorders>
            <w:shd w:val="clear" w:color="auto" w:fill="auto"/>
            <w:noWrap/>
            <w:vAlign w:val="bottom"/>
            <w:hideMark/>
          </w:tcPr>
          <w:p w:rsidR="00AF04A7" w:rsidRPr="00D7695B" w:rsidRDefault="00AF04A7" w:rsidP="002C7DB7">
            <w:pPr>
              <w:pStyle w:val="-"/>
              <w:ind w:firstLine="560"/>
              <w:rPr>
                <w:rFonts w:cs="宋体"/>
                <w:kern w:val="0"/>
              </w:rPr>
            </w:pPr>
            <w:r w:rsidRPr="00D7695B">
              <w:rPr>
                <w:rFonts w:cs="宋体" w:hint="eastAsia"/>
                <w:kern w:val="0"/>
              </w:rPr>
              <w:t>1</w:t>
            </w:r>
            <w:r>
              <w:rPr>
                <w:rFonts w:cs="宋体" w:hint="eastAsia"/>
                <w:kern w:val="0"/>
              </w:rPr>
              <w:t>19500</w:t>
            </w:r>
          </w:p>
        </w:tc>
      </w:tr>
    </w:tbl>
    <w:p w:rsidR="009433A7" w:rsidRPr="0081590E" w:rsidRDefault="009433A7" w:rsidP="0081590E">
      <w:pPr>
        <w:adjustRightInd w:val="0"/>
        <w:snapToGrid w:val="0"/>
        <w:spacing w:line="720" w:lineRule="exact"/>
        <w:jc w:val="left"/>
        <w:outlineLvl w:val="0"/>
        <w:rPr>
          <w:rFonts w:ascii="仿宋_GB2312" w:eastAsia="仿宋_GB2312" w:hAnsi="黑体" w:cs="黑体"/>
          <w:b/>
          <w:color w:val="000000" w:themeColor="text1"/>
          <w:sz w:val="36"/>
          <w:szCs w:val="32"/>
        </w:rPr>
      </w:pPr>
    </w:p>
    <w:p w:rsidR="00885882" w:rsidRDefault="00763627" w:rsidP="00885882">
      <w:pPr>
        <w:numPr>
          <w:ilvl w:val="0"/>
          <w:numId w:val="1"/>
        </w:numPr>
        <w:adjustRightInd w:val="0"/>
        <w:snapToGrid w:val="0"/>
        <w:spacing w:line="720" w:lineRule="exact"/>
        <w:ind w:left="0" w:firstLine="0"/>
        <w:jc w:val="left"/>
        <w:outlineLvl w:val="0"/>
        <w:rPr>
          <w:rFonts w:ascii="仿宋_GB2312" w:eastAsia="仿宋_GB2312" w:hAnsi="黑体" w:cs="黑体"/>
          <w:b/>
          <w:color w:val="000000" w:themeColor="text1"/>
          <w:sz w:val="36"/>
          <w:szCs w:val="32"/>
        </w:rPr>
      </w:pPr>
      <w:bookmarkStart w:id="7" w:name="_Toc11313714"/>
      <w:r w:rsidRPr="0081590E">
        <w:rPr>
          <w:rFonts w:ascii="仿宋_GB2312" w:eastAsia="仿宋_GB2312" w:hAnsi="黑体" w:cs="黑体" w:hint="eastAsia"/>
          <w:b/>
          <w:color w:val="000000" w:themeColor="text1"/>
          <w:sz w:val="36"/>
          <w:szCs w:val="32"/>
        </w:rPr>
        <w:lastRenderedPageBreak/>
        <w:t>研发中心项目功能构成</w:t>
      </w:r>
      <w:bookmarkEnd w:id="7"/>
    </w:p>
    <w:p w:rsidR="0089565C" w:rsidRPr="00F9467C" w:rsidRDefault="0089565C" w:rsidP="0089565C">
      <w:pPr>
        <w:pStyle w:val="2"/>
        <w:adjustRightInd w:val="0"/>
        <w:snapToGrid w:val="0"/>
        <w:spacing w:after="0" w:line="720" w:lineRule="exact"/>
        <w:rPr>
          <w:rFonts w:ascii="仿宋_GB2312" w:eastAsia="仿宋_GB2312" w:hAnsi="黑体" w:cs="黑体"/>
          <w:bCs w:val="0"/>
          <w:color w:val="000000" w:themeColor="text1"/>
        </w:rPr>
      </w:pPr>
      <w:bookmarkStart w:id="8" w:name="_Toc11313715"/>
      <w:r>
        <w:rPr>
          <w:rFonts w:ascii="仿宋_GB2312" w:eastAsia="仿宋_GB2312" w:hAnsi="黑体" w:cs="黑体"/>
          <w:bCs w:val="0"/>
          <w:color w:val="000000" w:themeColor="text1"/>
        </w:rPr>
        <w:t>3</w:t>
      </w:r>
      <w:r>
        <w:rPr>
          <w:rFonts w:ascii="仿宋_GB2312" w:eastAsia="仿宋_GB2312" w:hAnsi="黑体" w:cs="黑体" w:hint="eastAsia"/>
          <w:bCs w:val="0"/>
          <w:color w:val="000000" w:themeColor="text1"/>
        </w:rPr>
        <w:t>.1</w:t>
      </w:r>
      <w:r w:rsidRPr="0081590E">
        <w:rPr>
          <w:rFonts w:ascii="仿宋_GB2312" w:eastAsia="仿宋_GB2312" w:hAnsi="黑体" w:cs="黑体" w:hint="eastAsia"/>
          <w:bCs w:val="0"/>
          <w:color w:val="000000" w:themeColor="text1"/>
        </w:rPr>
        <w:t>重离子加速器在癌症治疗中的应用</w:t>
      </w:r>
      <w:bookmarkEnd w:id="8"/>
    </w:p>
    <w:p w:rsidR="0089565C" w:rsidRPr="0081590E" w:rsidRDefault="0089565C" w:rsidP="0089565C">
      <w:pPr>
        <w:adjustRightInd w:val="0"/>
        <w:snapToGrid w:val="0"/>
        <w:spacing w:line="720" w:lineRule="exact"/>
        <w:jc w:val="left"/>
        <w:rPr>
          <w:rFonts w:ascii="仿宋_GB2312" w:eastAsia="仿宋_GB2312" w:hAnsi="仿宋" w:cs="Times New Roman"/>
          <w:color w:val="000000" w:themeColor="text1"/>
          <w:sz w:val="32"/>
          <w:szCs w:val="32"/>
        </w:rPr>
      </w:pPr>
      <w:r w:rsidRPr="00C4536A">
        <w:rPr>
          <w:rFonts w:ascii="仿宋_GB2312" w:eastAsia="仿宋_GB2312" w:hAnsi="仿宋" w:cs="Times New Roman"/>
          <w:color w:val="000000" w:themeColor="text1"/>
          <w:sz w:val="32"/>
          <w:szCs w:val="32"/>
        </w:rPr>
        <w:t>3</w:t>
      </w:r>
      <w:r>
        <w:rPr>
          <w:rFonts w:ascii="仿宋_GB2312" w:eastAsia="仿宋_GB2312" w:hAnsi="仿宋" w:cs="Times New Roman" w:hint="eastAsia"/>
          <w:color w:val="000000" w:themeColor="text1"/>
          <w:sz w:val="32"/>
          <w:szCs w:val="32"/>
        </w:rPr>
        <w:t>.1</w:t>
      </w:r>
      <w:r w:rsidRPr="00C4536A">
        <w:rPr>
          <w:rFonts w:ascii="仿宋_GB2312" w:eastAsia="仿宋_GB2312" w:hAnsi="仿宋" w:cs="Times New Roman" w:hint="eastAsia"/>
          <w:color w:val="000000" w:themeColor="text1"/>
          <w:sz w:val="32"/>
          <w:szCs w:val="32"/>
        </w:rPr>
        <w:t>.1</w:t>
      </w:r>
      <w:r w:rsidRPr="0081590E">
        <w:rPr>
          <w:rFonts w:ascii="仿宋_GB2312" w:eastAsia="仿宋_GB2312" w:hAnsi="仿宋" w:cs="Times New Roman" w:hint="eastAsia"/>
          <w:color w:val="000000" w:themeColor="text1"/>
          <w:sz w:val="32"/>
          <w:szCs w:val="32"/>
        </w:rPr>
        <w:t>工作</w:t>
      </w:r>
      <w:r w:rsidRPr="0081590E">
        <w:rPr>
          <w:rFonts w:ascii="仿宋_GB2312" w:eastAsia="仿宋_GB2312" w:hAnsi="仿宋" w:cs="Times New Roman"/>
          <w:color w:val="000000" w:themeColor="text1"/>
          <w:sz w:val="32"/>
          <w:szCs w:val="32"/>
        </w:rPr>
        <w:t>原理</w:t>
      </w:r>
    </w:p>
    <w:p w:rsidR="00661751" w:rsidRPr="00661751" w:rsidRDefault="00661751" w:rsidP="00661751">
      <w:pPr>
        <w:pStyle w:val="-"/>
        <w:ind w:firstLine="640"/>
        <w:rPr>
          <w:rFonts w:ascii="仿宋_GB2312" w:hAnsi="仿宋"/>
          <w:color w:val="000000" w:themeColor="text1"/>
          <w:sz w:val="32"/>
          <w:szCs w:val="32"/>
        </w:rPr>
      </w:pPr>
      <w:r w:rsidRPr="00661751">
        <w:rPr>
          <w:rFonts w:ascii="仿宋_GB2312" w:hAnsi="仿宋"/>
          <w:color w:val="000000" w:themeColor="text1"/>
          <w:sz w:val="32"/>
          <w:szCs w:val="32"/>
        </w:rPr>
        <w:t>近些年，由于环境，饮食习惯等原因，我们身边罹患肿瘤的人越来越多，而且越来越年轻化，低龄化。全世界每年死于癌症的患者约760万</w:t>
      </w:r>
      <w:r w:rsidRPr="00661751">
        <w:rPr>
          <w:rFonts w:ascii="仿宋_GB2312" w:hAnsi="仿宋" w:hint="eastAsia"/>
          <w:color w:val="000000" w:themeColor="text1"/>
          <w:sz w:val="32"/>
          <w:szCs w:val="32"/>
        </w:rPr>
        <w:t>，而</w:t>
      </w:r>
      <w:r w:rsidRPr="00661751">
        <w:rPr>
          <w:rFonts w:ascii="仿宋_GB2312" w:hAnsi="仿宋"/>
          <w:color w:val="000000" w:themeColor="text1"/>
          <w:sz w:val="32"/>
          <w:szCs w:val="32"/>
        </w:rPr>
        <w:t>中国癌症发病率约占世界22%，发病人数居全球第一</w:t>
      </w:r>
      <w:r w:rsidRPr="00661751">
        <w:rPr>
          <w:rFonts w:ascii="仿宋_GB2312" w:hAnsi="仿宋" w:hint="eastAsia"/>
          <w:color w:val="000000" w:themeColor="text1"/>
          <w:sz w:val="32"/>
          <w:szCs w:val="32"/>
        </w:rPr>
        <w:t>。</w:t>
      </w:r>
      <w:r w:rsidRPr="00661751">
        <w:rPr>
          <w:rFonts w:ascii="仿宋_GB2312" w:hAnsi="仿宋"/>
          <w:color w:val="000000" w:themeColor="text1"/>
          <w:sz w:val="32"/>
          <w:szCs w:val="32"/>
        </w:rPr>
        <w:t>目前，治疗癌症的办法一般总是手术，放疗，化疗三部曲。这样的方法对癌症早期患者比较有效，但是对于癌症中期，晚期的患者来说，效果并不好，很多患者就算经过了这三步，也没有度过5年危险期</w:t>
      </w:r>
      <w:r w:rsidRPr="00661751">
        <w:rPr>
          <w:rFonts w:ascii="仿宋_GB2312" w:hAnsi="仿宋" w:hint="eastAsia"/>
          <w:color w:val="000000" w:themeColor="text1"/>
          <w:sz w:val="32"/>
          <w:szCs w:val="32"/>
        </w:rPr>
        <w:t xml:space="preserve">。 </w:t>
      </w:r>
    </w:p>
    <w:p w:rsidR="006E6DB4" w:rsidRPr="006E6DB4" w:rsidRDefault="006E6DB4" w:rsidP="006E6DB4">
      <w:pPr>
        <w:pStyle w:val="-"/>
        <w:ind w:firstLineChars="150" w:firstLine="480"/>
        <w:rPr>
          <w:rFonts w:ascii="仿宋_GB2312" w:hAnsi="仿宋"/>
          <w:color w:val="000000" w:themeColor="text1"/>
          <w:sz w:val="32"/>
          <w:szCs w:val="32"/>
        </w:rPr>
      </w:pPr>
      <w:r w:rsidRPr="006E6DB4">
        <w:rPr>
          <w:rFonts w:ascii="仿宋_GB2312" w:hAnsi="仿宋" w:hint="eastAsia"/>
          <w:color w:val="000000" w:themeColor="text1"/>
          <w:sz w:val="32"/>
          <w:szCs w:val="32"/>
        </w:rPr>
        <w:t>重离子加速器治疗是一种使用重粒子射线的放射线治疗，将重粒子加速到光速的70%后照射肿瘤病灶，攻击体内深处的癌细胞，根据肿瘤病灶形状和位置调整专用器具从体外深度集中照射，达到治愈癌症的良好效果。</w:t>
      </w:r>
    </w:p>
    <w:p w:rsidR="0089565C" w:rsidRPr="0081590E" w:rsidRDefault="0089565C" w:rsidP="0089565C">
      <w:pPr>
        <w:adjustRightInd w:val="0"/>
        <w:snapToGrid w:val="0"/>
        <w:spacing w:line="720" w:lineRule="exact"/>
        <w:jc w:val="left"/>
        <w:rPr>
          <w:rFonts w:ascii="仿宋_GB2312" w:eastAsia="仿宋_GB2312" w:hAnsi="仿宋" w:cs="Times New Roman"/>
          <w:color w:val="000000" w:themeColor="text1"/>
          <w:sz w:val="32"/>
          <w:szCs w:val="32"/>
        </w:rPr>
      </w:pPr>
      <w:r w:rsidRPr="00C4536A">
        <w:rPr>
          <w:rFonts w:ascii="仿宋_GB2312" w:eastAsia="仿宋_GB2312" w:hAnsi="仿宋" w:cs="Times New Roman"/>
          <w:color w:val="000000" w:themeColor="text1"/>
          <w:sz w:val="32"/>
          <w:szCs w:val="32"/>
        </w:rPr>
        <w:t>3</w:t>
      </w:r>
      <w:r>
        <w:rPr>
          <w:rFonts w:ascii="仿宋_GB2312" w:eastAsia="仿宋_GB2312" w:hAnsi="仿宋" w:cs="Times New Roman" w:hint="eastAsia"/>
          <w:color w:val="000000" w:themeColor="text1"/>
          <w:sz w:val="32"/>
          <w:szCs w:val="32"/>
        </w:rPr>
        <w:t>.1</w:t>
      </w:r>
      <w:r w:rsidRPr="00C4536A">
        <w:rPr>
          <w:rFonts w:ascii="仿宋_GB2312" w:eastAsia="仿宋_GB2312" w:hAnsi="仿宋" w:cs="Times New Roman" w:hint="eastAsia"/>
          <w:color w:val="000000" w:themeColor="text1"/>
          <w:sz w:val="32"/>
          <w:szCs w:val="32"/>
        </w:rPr>
        <w:t>.2</w:t>
      </w:r>
      <w:r w:rsidRPr="0081590E">
        <w:rPr>
          <w:rFonts w:ascii="仿宋_GB2312" w:eastAsia="仿宋_GB2312" w:hAnsi="仿宋" w:cs="Times New Roman"/>
          <w:color w:val="000000" w:themeColor="text1"/>
          <w:sz w:val="32"/>
          <w:szCs w:val="32"/>
        </w:rPr>
        <w:t xml:space="preserve"> </w:t>
      </w:r>
      <w:r w:rsidRPr="0081590E">
        <w:rPr>
          <w:rFonts w:ascii="仿宋_GB2312" w:eastAsia="仿宋_GB2312" w:hAnsi="仿宋" w:cs="Times New Roman" w:hint="eastAsia"/>
          <w:color w:val="000000" w:themeColor="text1"/>
          <w:sz w:val="32"/>
          <w:szCs w:val="32"/>
        </w:rPr>
        <w:t>治疗</w:t>
      </w:r>
      <w:r w:rsidRPr="0081590E">
        <w:rPr>
          <w:rFonts w:ascii="仿宋_GB2312" w:eastAsia="仿宋_GB2312" w:hAnsi="仿宋" w:cs="Times New Roman"/>
          <w:color w:val="000000" w:themeColor="text1"/>
          <w:sz w:val="32"/>
          <w:szCs w:val="32"/>
        </w:rPr>
        <w:t>优点</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重离子</w:t>
      </w:r>
      <w:r w:rsidRPr="0081590E">
        <w:rPr>
          <w:rFonts w:ascii="仿宋_GB2312" w:eastAsia="仿宋_GB2312" w:hAnsi="仿宋" w:cs="Times New Roman"/>
          <w:color w:val="000000" w:themeColor="text1"/>
          <w:sz w:val="32"/>
          <w:szCs w:val="32"/>
        </w:rPr>
        <w:t>加速器放射</w:t>
      </w:r>
      <w:r w:rsidRPr="0081590E">
        <w:rPr>
          <w:rFonts w:ascii="仿宋_GB2312" w:eastAsia="仿宋_GB2312" w:hAnsi="仿宋" w:cs="Times New Roman" w:hint="eastAsia"/>
          <w:color w:val="000000" w:themeColor="text1"/>
          <w:sz w:val="32"/>
          <w:szCs w:val="32"/>
        </w:rPr>
        <w:t>治疗</w:t>
      </w:r>
      <w:r w:rsidRPr="0081590E">
        <w:rPr>
          <w:rFonts w:ascii="仿宋_GB2312" w:eastAsia="仿宋_GB2312" w:hAnsi="仿宋" w:cs="Times New Roman"/>
          <w:color w:val="000000" w:themeColor="text1"/>
          <w:sz w:val="32"/>
          <w:szCs w:val="32"/>
        </w:rPr>
        <w:t>对于患者来说，具有对健康组织辐射损伤轻、疗程短、治愈率高等特点。与其他肿瘤治疗方法相比，重离子治疗肿瘤具有独特的物理和生物</w:t>
      </w:r>
      <w:r w:rsidRPr="0081590E">
        <w:rPr>
          <w:rFonts w:ascii="仿宋_GB2312" w:eastAsia="仿宋_GB2312" w:hAnsi="仿宋" w:cs="Times New Roman" w:hint="eastAsia"/>
          <w:color w:val="000000" w:themeColor="text1"/>
          <w:sz w:val="32"/>
          <w:szCs w:val="32"/>
        </w:rPr>
        <w:t>优势，具体如下：</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（1）效果好</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lastRenderedPageBreak/>
        <w:t>普通放疗的X线一进入人体内，线量会随深度越来越弱，效果效果也越来越差。非但不能有效地照射到体内较深的癌细胞，而且伤害了到达之前的正常细胞。使病人既痛苦，且效果不佳。与之对比的重粒子(重离子)放射线在到达癌细胞之前基本上没有杀伤力，但一到达癌细胞时顿时会发挥很大效果，非常适用与身体深处的癌症治疗。</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（2）照射准</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①重离子放射线到达体内的深度能准确地控制；</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②重离子放射线只有在患部停顿照射时才发挥较强效果。</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（3）身体负担轻</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①病人感觉：不疼、不烫、不怕、不留痕迹。</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②同样的照射线量，比x线效果要强。</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③由于对正常组织破坏极少，病人轻松，治疗后即返回普通生活。</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④照射疗程短，根据病情，2~5周不等。</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⑤愈后好，复发率低</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根据最近的调查结果表明，接受过重粒子(重离子)放射线治疗的病人， 2年后患部癌细胞依然没有再发的占</w:t>
      </w:r>
      <w:r w:rsidRPr="0081590E">
        <w:rPr>
          <w:rFonts w:ascii="仿宋_GB2312" w:eastAsia="仿宋_GB2312" w:hAnsi="仿宋" w:cs="Times New Roman" w:hint="eastAsia"/>
          <w:color w:val="000000" w:themeColor="text1"/>
          <w:sz w:val="32"/>
          <w:szCs w:val="32"/>
        </w:rPr>
        <w:lastRenderedPageBreak/>
        <w:t>50%--100%(根据脏器不同，有效果差别)。例如: 早期非小细胞肺癌3年控制率超90%，肝癌85%-95%，前列腺癌几乎100%。被誉为21世纪最佳的癌症治疗法。</w:t>
      </w:r>
    </w:p>
    <w:p w:rsidR="0089565C" w:rsidRPr="0081590E" w:rsidRDefault="0089565C" w:rsidP="0089565C">
      <w:pPr>
        <w:adjustRightInd w:val="0"/>
        <w:snapToGrid w:val="0"/>
        <w:spacing w:line="720" w:lineRule="exact"/>
        <w:jc w:val="left"/>
        <w:rPr>
          <w:rFonts w:ascii="仿宋_GB2312" w:eastAsia="仿宋_GB2312" w:hAnsi="仿宋" w:cs="Times New Roman"/>
          <w:color w:val="000000" w:themeColor="text1"/>
          <w:sz w:val="32"/>
          <w:szCs w:val="32"/>
        </w:rPr>
      </w:pPr>
      <w:r w:rsidRPr="00C4536A">
        <w:rPr>
          <w:rFonts w:ascii="仿宋_GB2312" w:eastAsia="仿宋_GB2312" w:hAnsi="仿宋" w:cs="Times New Roman"/>
          <w:color w:val="000000" w:themeColor="text1"/>
          <w:sz w:val="32"/>
          <w:szCs w:val="32"/>
        </w:rPr>
        <w:t>3</w:t>
      </w:r>
      <w:r>
        <w:rPr>
          <w:rFonts w:ascii="仿宋_GB2312" w:eastAsia="仿宋_GB2312" w:hAnsi="仿宋" w:cs="Times New Roman" w:hint="eastAsia"/>
          <w:color w:val="000000" w:themeColor="text1"/>
          <w:sz w:val="32"/>
          <w:szCs w:val="32"/>
        </w:rPr>
        <w:t>.1</w:t>
      </w:r>
      <w:r w:rsidRPr="00C4536A">
        <w:rPr>
          <w:rFonts w:ascii="仿宋_GB2312" w:eastAsia="仿宋_GB2312" w:hAnsi="仿宋" w:cs="Times New Roman" w:hint="eastAsia"/>
          <w:color w:val="000000" w:themeColor="text1"/>
          <w:sz w:val="32"/>
          <w:szCs w:val="32"/>
        </w:rPr>
        <w:t>.3</w:t>
      </w:r>
      <w:r w:rsidRPr="0081590E">
        <w:rPr>
          <w:rFonts w:ascii="仿宋_GB2312" w:eastAsia="仿宋_GB2312" w:hAnsi="仿宋" w:cs="Times New Roman" w:hint="eastAsia"/>
          <w:color w:val="000000" w:themeColor="text1"/>
          <w:sz w:val="32"/>
          <w:szCs w:val="32"/>
        </w:rPr>
        <w:t>治疗成功率</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根据最近的调查结果表明，接受过重离子放射线治疗的病人， 两年后患部癌细胞依然没有再发的占50%--100%(根据脏器不同，有效果差别)。例如: 早期非小细胞肺癌3年控制率超90%，肝癌85%-95%，前列腺癌几乎100%。</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肺癌治疗数据：</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日本NIRS报道了127名非小细胞肺癌患者经总剂量为72GyE的重离子治疗后，3年的局部控制率为91.5%。未观察到明显的毒性反应。说明对早期非小细胞肺癌, 重离子治疗效果超越手术的疗效。尤其适合不能手术或拒绝手术的患者，更可望提高患者的生存质量。</w:t>
      </w:r>
    </w:p>
    <w:p w:rsidR="0089565C" w:rsidRPr="0081590E" w:rsidRDefault="0089565C" w:rsidP="0089565C">
      <w:pPr>
        <w:adjustRightInd w:val="0"/>
        <w:snapToGrid w:val="0"/>
        <w:spacing w:line="720" w:lineRule="exact"/>
        <w:jc w:val="left"/>
        <w:rPr>
          <w:rFonts w:ascii="仿宋_GB2312" w:eastAsia="仿宋_GB2312" w:hAnsi="仿宋" w:cs="Times New Roman"/>
          <w:color w:val="000000" w:themeColor="text1"/>
          <w:sz w:val="32"/>
          <w:szCs w:val="32"/>
        </w:rPr>
      </w:pPr>
      <w:r w:rsidRPr="00C4536A">
        <w:rPr>
          <w:rFonts w:ascii="仿宋_GB2312" w:eastAsia="仿宋_GB2312" w:hAnsi="仿宋" w:cs="Times New Roman"/>
          <w:color w:val="000000" w:themeColor="text1"/>
          <w:sz w:val="32"/>
          <w:szCs w:val="32"/>
        </w:rPr>
        <w:t>3</w:t>
      </w:r>
      <w:r>
        <w:rPr>
          <w:rFonts w:ascii="仿宋_GB2312" w:eastAsia="仿宋_GB2312" w:hAnsi="仿宋" w:cs="Times New Roman" w:hint="eastAsia"/>
          <w:color w:val="000000" w:themeColor="text1"/>
          <w:sz w:val="32"/>
          <w:szCs w:val="32"/>
        </w:rPr>
        <w:t>.1</w:t>
      </w:r>
      <w:r w:rsidRPr="00C4536A">
        <w:rPr>
          <w:rFonts w:ascii="仿宋_GB2312" w:eastAsia="仿宋_GB2312" w:hAnsi="仿宋" w:cs="Times New Roman" w:hint="eastAsia"/>
          <w:color w:val="000000" w:themeColor="text1"/>
          <w:sz w:val="32"/>
          <w:szCs w:val="32"/>
        </w:rPr>
        <w:t>.4</w:t>
      </w:r>
      <w:r w:rsidRPr="0081590E">
        <w:rPr>
          <w:rFonts w:ascii="仿宋_GB2312" w:eastAsia="仿宋_GB2312" w:hAnsi="仿宋" w:cs="Times New Roman" w:hint="eastAsia"/>
          <w:color w:val="000000" w:themeColor="text1"/>
          <w:sz w:val="32"/>
          <w:szCs w:val="32"/>
        </w:rPr>
        <w:t>我国</w:t>
      </w:r>
      <w:r w:rsidRPr="0081590E">
        <w:rPr>
          <w:rFonts w:ascii="仿宋_GB2312" w:eastAsia="仿宋_GB2312" w:hAnsi="仿宋" w:cs="Times New Roman"/>
          <w:color w:val="000000" w:themeColor="text1"/>
          <w:sz w:val="32"/>
          <w:szCs w:val="32"/>
        </w:rPr>
        <w:t>现状</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中国是世界上</w:t>
      </w:r>
      <w:r w:rsidRPr="0081590E">
        <w:rPr>
          <w:rFonts w:ascii="仿宋_GB2312" w:eastAsia="仿宋_GB2312" w:hAnsi="仿宋" w:cs="Times New Roman" w:hint="eastAsia"/>
          <w:color w:val="000000" w:themeColor="text1"/>
          <w:sz w:val="32"/>
          <w:szCs w:val="32"/>
        </w:rPr>
        <w:t>继日本、德国、美国后的</w:t>
      </w:r>
      <w:r w:rsidRPr="0081590E">
        <w:rPr>
          <w:rFonts w:ascii="仿宋_GB2312" w:eastAsia="仿宋_GB2312" w:hAnsi="仿宋" w:cs="Times New Roman"/>
          <w:color w:val="000000" w:themeColor="text1"/>
          <w:sz w:val="32"/>
          <w:szCs w:val="32"/>
        </w:rPr>
        <w:t>第四个开展重离子肿瘤治疗临床试验研究的国家。尽管</w:t>
      </w:r>
      <w:r w:rsidRPr="0081590E">
        <w:rPr>
          <w:rFonts w:ascii="仿宋_GB2312" w:eastAsia="仿宋_GB2312" w:hAnsi="仿宋" w:cs="Times New Roman" w:hint="eastAsia"/>
          <w:color w:val="000000" w:themeColor="text1"/>
          <w:sz w:val="32"/>
          <w:szCs w:val="32"/>
        </w:rPr>
        <w:t>国外在很多年以前就开始</w:t>
      </w:r>
      <w:r w:rsidRPr="0081590E">
        <w:rPr>
          <w:rFonts w:ascii="仿宋_GB2312" w:eastAsia="仿宋_GB2312" w:hAnsi="仿宋" w:cs="Times New Roman"/>
          <w:color w:val="000000" w:themeColor="text1"/>
          <w:sz w:val="32"/>
          <w:szCs w:val="32"/>
        </w:rPr>
        <w:t>进行质子治疗的研究，但我国</w:t>
      </w:r>
      <w:r w:rsidRPr="0081590E">
        <w:rPr>
          <w:rFonts w:ascii="仿宋_GB2312" w:eastAsia="仿宋_GB2312" w:hAnsi="仿宋" w:cs="Times New Roman" w:hint="eastAsia"/>
          <w:color w:val="000000" w:themeColor="text1"/>
          <w:sz w:val="32"/>
          <w:szCs w:val="32"/>
        </w:rPr>
        <w:t>重离子</w:t>
      </w:r>
      <w:r w:rsidRPr="0081590E">
        <w:rPr>
          <w:rFonts w:ascii="仿宋_GB2312" w:eastAsia="仿宋_GB2312" w:hAnsi="仿宋" w:cs="Times New Roman"/>
          <w:color w:val="000000" w:themeColor="text1"/>
          <w:sz w:val="32"/>
          <w:szCs w:val="32"/>
        </w:rPr>
        <w:t>治疗起步相对较晚</w:t>
      </w:r>
      <w:r w:rsidRPr="0081590E">
        <w:rPr>
          <w:rFonts w:ascii="仿宋_GB2312" w:eastAsia="仿宋_GB2312" w:hAnsi="仿宋" w:cs="Times New Roman" w:hint="eastAsia"/>
          <w:color w:val="000000" w:themeColor="text1"/>
          <w:sz w:val="32"/>
          <w:szCs w:val="32"/>
        </w:rPr>
        <w:t>。</w:t>
      </w:r>
      <w:r w:rsidRPr="0081590E">
        <w:rPr>
          <w:rFonts w:ascii="仿宋_GB2312" w:eastAsia="仿宋_GB2312" w:hAnsi="仿宋" w:cs="Times New Roman"/>
          <w:color w:val="000000" w:themeColor="text1"/>
          <w:sz w:val="32"/>
          <w:szCs w:val="32"/>
        </w:rPr>
        <w:t>2009年7月，甘肃兰州的中科院近现代物理研究所自主研发</w:t>
      </w:r>
      <w:r w:rsidRPr="0081590E">
        <w:rPr>
          <w:rFonts w:ascii="仿宋_GB2312" w:eastAsia="仿宋_GB2312" w:hAnsi="仿宋" w:cs="Times New Roman"/>
          <w:color w:val="000000" w:themeColor="text1"/>
          <w:sz w:val="32"/>
          <w:szCs w:val="32"/>
        </w:rPr>
        <w:lastRenderedPageBreak/>
        <w:t>并成立</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兰州重离子</w:t>
      </w:r>
      <w:r w:rsidRPr="0081590E">
        <w:rPr>
          <w:rFonts w:ascii="仿宋_GB2312" w:eastAsia="仿宋_GB2312" w:hAnsi="仿宋" w:cs="Times New Roman" w:hint="eastAsia"/>
          <w:color w:val="000000" w:themeColor="text1"/>
          <w:sz w:val="32"/>
          <w:szCs w:val="32"/>
        </w:rPr>
        <w:t>肿瘤治疗中心</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，开展临床试验。</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2015年5月，上海质子重离子医院（复旦大学附属肿瘤医院质子重离子中心）正式运营，成为</w:t>
      </w:r>
      <w:r w:rsidRPr="0081590E">
        <w:rPr>
          <w:rFonts w:ascii="仿宋_GB2312" w:eastAsia="仿宋_GB2312" w:hAnsi="仿宋" w:cs="Times New Roman" w:hint="eastAsia"/>
          <w:color w:val="000000" w:themeColor="text1"/>
          <w:sz w:val="32"/>
          <w:szCs w:val="32"/>
        </w:rPr>
        <w:t>目前</w:t>
      </w:r>
      <w:r w:rsidRPr="0081590E">
        <w:rPr>
          <w:rFonts w:ascii="仿宋_GB2312" w:eastAsia="仿宋_GB2312" w:hAnsi="仿宋" w:cs="Times New Roman"/>
          <w:color w:val="000000" w:themeColor="text1"/>
          <w:sz w:val="32"/>
          <w:szCs w:val="32"/>
        </w:rPr>
        <w:t>国内唯一一家手续齐备的质子重离子医疗机构。经历十余年的筹备、建设，上海质子重离子医院，暨复旦大学附属肿瘤医院质子重离子中心</w:t>
      </w:r>
      <w:r w:rsidRPr="0081590E">
        <w:rPr>
          <w:rFonts w:ascii="仿宋_GB2312" w:eastAsia="仿宋_GB2312" w:hAnsi="仿宋" w:cs="Times New Roman" w:hint="eastAsia"/>
          <w:color w:val="000000" w:themeColor="text1"/>
          <w:sz w:val="32"/>
          <w:szCs w:val="32"/>
        </w:rPr>
        <w:t>于2015年开业，设备耗资5亿，</w:t>
      </w:r>
      <w:r w:rsidRPr="0081590E">
        <w:rPr>
          <w:rFonts w:ascii="仿宋_GB2312" w:eastAsia="仿宋_GB2312" w:hAnsi="仿宋" w:cs="Times New Roman"/>
          <w:color w:val="000000" w:themeColor="text1"/>
          <w:sz w:val="32"/>
          <w:szCs w:val="32"/>
        </w:rPr>
        <w:t>总占地150亩，共设床位220张。</w:t>
      </w:r>
      <w:r w:rsidRPr="0081590E">
        <w:rPr>
          <w:rFonts w:ascii="仿宋_GB2312" w:eastAsia="仿宋_GB2312" w:hAnsi="仿宋" w:cs="Times New Roman" w:hint="eastAsia"/>
          <w:color w:val="000000" w:themeColor="text1"/>
          <w:sz w:val="32"/>
          <w:szCs w:val="32"/>
        </w:rPr>
        <w:t>截止2018年累计收治1310例患者，根据三年的回访结果，病人的生存率在90%以上。</w:t>
      </w:r>
    </w:p>
    <w:p w:rsidR="0089565C" w:rsidRPr="0081590E" w:rsidRDefault="0089565C" w:rsidP="0089565C">
      <w:pPr>
        <w:adjustRightInd w:val="0"/>
        <w:snapToGrid w:val="0"/>
        <w:spacing w:line="720" w:lineRule="exact"/>
        <w:jc w:val="left"/>
        <w:rPr>
          <w:rFonts w:ascii="仿宋_GB2312" w:eastAsia="仿宋_GB2312" w:hAnsi="仿宋" w:cs="Times New Roman"/>
          <w:color w:val="000000" w:themeColor="text1"/>
          <w:sz w:val="32"/>
          <w:szCs w:val="32"/>
        </w:rPr>
      </w:pPr>
      <w:r w:rsidRPr="00C4536A">
        <w:rPr>
          <w:rFonts w:ascii="仿宋_GB2312" w:eastAsia="仿宋_GB2312" w:hAnsi="仿宋" w:cs="Times New Roman"/>
          <w:color w:val="000000" w:themeColor="text1"/>
          <w:sz w:val="32"/>
          <w:szCs w:val="32"/>
        </w:rPr>
        <w:t>3</w:t>
      </w:r>
      <w:r>
        <w:rPr>
          <w:rFonts w:ascii="仿宋_GB2312" w:eastAsia="仿宋_GB2312" w:hAnsi="仿宋" w:cs="Times New Roman" w:hint="eastAsia"/>
          <w:color w:val="000000" w:themeColor="text1"/>
          <w:sz w:val="32"/>
          <w:szCs w:val="32"/>
        </w:rPr>
        <w:t>.1</w:t>
      </w:r>
      <w:r w:rsidRPr="00C4536A">
        <w:rPr>
          <w:rFonts w:ascii="仿宋_GB2312" w:eastAsia="仿宋_GB2312" w:hAnsi="仿宋" w:cs="Times New Roman" w:hint="eastAsia"/>
          <w:color w:val="000000" w:themeColor="text1"/>
          <w:sz w:val="32"/>
          <w:szCs w:val="32"/>
        </w:rPr>
        <w:t>.5</w:t>
      </w:r>
      <w:r w:rsidRPr="0081590E">
        <w:rPr>
          <w:rFonts w:ascii="仿宋_GB2312" w:eastAsia="仿宋_GB2312" w:hAnsi="仿宋" w:cs="Times New Roman" w:hint="eastAsia"/>
          <w:color w:val="000000" w:themeColor="text1"/>
          <w:sz w:val="32"/>
          <w:szCs w:val="32"/>
        </w:rPr>
        <w:t>治疗费用</w:t>
      </w:r>
    </w:p>
    <w:p w:rsidR="0089565C" w:rsidRPr="0081590E" w:rsidRDefault="0089565C" w:rsidP="0089565C">
      <w:pPr>
        <w:adjustRightInd w:val="0"/>
        <w:snapToGrid w:val="0"/>
        <w:spacing w:line="720" w:lineRule="exact"/>
        <w:ind w:firstLineChars="100" w:firstLine="32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（1）【</w:t>
      </w:r>
      <w:r w:rsidRPr="0081590E">
        <w:rPr>
          <w:rFonts w:ascii="仿宋_GB2312" w:eastAsia="仿宋_GB2312" w:hAnsi="仿宋" w:cs="Times New Roman"/>
          <w:color w:val="000000" w:themeColor="text1"/>
          <w:sz w:val="32"/>
          <w:szCs w:val="32"/>
        </w:rPr>
        <w:t>上海质子重离子医院质子治疗费用</w:t>
      </w:r>
      <w:r w:rsidRPr="0081590E">
        <w:rPr>
          <w:rFonts w:ascii="仿宋_GB2312" w:eastAsia="仿宋_GB2312" w:hAnsi="仿宋" w:cs="Times New Roman" w:hint="eastAsia"/>
          <w:color w:val="000000" w:themeColor="text1"/>
          <w:sz w:val="32"/>
          <w:szCs w:val="32"/>
        </w:rPr>
        <w:t>】</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门诊费：专家首诊费为498元/次，复诊为298元/次；非专家级（主治医生级）门诊为198元/次。</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治疗费：27.8万元每疗程。</w:t>
      </w:r>
      <w:r w:rsidRPr="0081590E">
        <w:rPr>
          <w:rFonts w:ascii="仿宋_GB2312" w:eastAsia="仿宋_GB2312" w:hAnsi="仿宋" w:cs="Times New Roman" w:hint="eastAsia"/>
          <w:color w:val="000000" w:themeColor="text1"/>
          <w:sz w:val="32"/>
          <w:szCs w:val="32"/>
        </w:rPr>
        <w:t>【</w:t>
      </w:r>
      <w:r w:rsidRPr="0081590E">
        <w:rPr>
          <w:rFonts w:ascii="仿宋_GB2312" w:eastAsia="仿宋_GB2312" w:hAnsi="仿宋" w:cs="Times New Roman"/>
          <w:color w:val="000000" w:themeColor="text1"/>
          <w:sz w:val="32"/>
          <w:szCs w:val="32"/>
        </w:rPr>
        <w:t>1次治疗通常30分钟左右（肺、肝、食道、胰脏需等1个小时左右），其中实际照射时间不过2分钟，其余时间主要用在固定身体和精确定位的工作上</w:t>
      </w:r>
      <w:r w:rsidRPr="0081590E">
        <w:rPr>
          <w:rFonts w:ascii="仿宋_GB2312" w:eastAsia="仿宋_GB2312" w:hAnsi="仿宋" w:cs="Times New Roman" w:hint="eastAsia"/>
          <w:color w:val="000000" w:themeColor="text1"/>
          <w:sz w:val="32"/>
          <w:szCs w:val="32"/>
        </w:rPr>
        <w:t>】</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住院费：5万元/月，一个疗程约一个月。</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加上检查费等总费用在30-40万元左右。</w:t>
      </w:r>
    </w:p>
    <w:p w:rsidR="0089565C" w:rsidRPr="0081590E" w:rsidRDefault="0089565C" w:rsidP="0089565C">
      <w:pPr>
        <w:adjustRightInd w:val="0"/>
        <w:snapToGrid w:val="0"/>
        <w:spacing w:line="720" w:lineRule="exact"/>
        <w:ind w:firstLineChars="100" w:firstLine="32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（2）【</w:t>
      </w:r>
      <w:r w:rsidRPr="0081590E">
        <w:rPr>
          <w:rFonts w:ascii="仿宋_GB2312" w:eastAsia="仿宋_GB2312" w:hAnsi="仿宋" w:cs="Times New Roman"/>
          <w:color w:val="000000" w:themeColor="text1"/>
          <w:sz w:val="32"/>
          <w:szCs w:val="32"/>
        </w:rPr>
        <w:t>日本国立癌症研究中心东病院质子治疗费用</w:t>
      </w:r>
      <w:r w:rsidRPr="0081590E">
        <w:rPr>
          <w:rFonts w:ascii="仿宋_GB2312" w:eastAsia="仿宋_GB2312" w:hAnsi="仿宋" w:cs="Times New Roman" w:hint="eastAsia"/>
          <w:color w:val="000000" w:themeColor="text1"/>
          <w:sz w:val="32"/>
          <w:szCs w:val="32"/>
        </w:rPr>
        <w:t>】</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lastRenderedPageBreak/>
        <w:t>门诊费+治疗费+检查费：300-350万日元，折合人民币18-21万元</w:t>
      </w:r>
      <w:r w:rsidRPr="0081590E">
        <w:rPr>
          <w:rFonts w:ascii="仿宋_GB2312" w:eastAsia="仿宋_GB2312" w:hAnsi="仿宋" w:cs="Times New Roman" w:hint="eastAsia"/>
          <w:color w:val="000000" w:themeColor="text1"/>
          <w:sz w:val="32"/>
          <w:szCs w:val="32"/>
        </w:rPr>
        <w:t>。</w:t>
      </w:r>
    </w:p>
    <w:p w:rsidR="0089565C" w:rsidRPr="0081590E" w:rsidRDefault="0089565C" w:rsidP="0089565C">
      <w:pPr>
        <w:adjustRightInd w:val="0"/>
        <w:snapToGrid w:val="0"/>
        <w:spacing w:line="720" w:lineRule="exact"/>
        <w:jc w:val="left"/>
        <w:rPr>
          <w:rFonts w:ascii="仿宋_GB2312" w:eastAsia="仿宋_GB2312" w:hAnsi="仿宋" w:cs="Times New Roman"/>
          <w:color w:val="000000" w:themeColor="text1"/>
          <w:sz w:val="32"/>
          <w:szCs w:val="32"/>
        </w:rPr>
      </w:pPr>
      <w:r w:rsidRPr="00C4536A">
        <w:rPr>
          <w:rFonts w:ascii="仿宋_GB2312" w:eastAsia="仿宋_GB2312" w:hAnsi="仿宋" w:cs="Times New Roman"/>
          <w:color w:val="000000" w:themeColor="text1"/>
          <w:sz w:val="32"/>
          <w:szCs w:val="32"/>
        </w:rPr>
        <w:t>3</w:t>
      </w:r>
      <w:r>
        <w:rPr>
          <w:rFonts w:ascii="仿宋_GB2312" w:eastAsia="仿宋_GB2312" w:hAnsi="仿宋" w:cs="Times New Roman" w:hint="eastAsia"/>
          <w:color w:val="000000" w:themeColor="text1"/>
          <w:sz w:val="32"/>
          <w:szCs w:val="32"/>
        </w:rPr>
        <w:t>.1</w:t>
      </w:r>
      <w:r w:rsidRPr="00C4536A">
        <w:rPr>
          <w:rFonts w:ascii="仿宋_GB2312" w:eastAsia="仿宋_GB2312" w:hAnsi="仿宋" w:cs="Times New Roman" w:hint="eastAsia"/>
          <w:color w:val="000000" w:themeColor="text1"/>
          <w:sz w:val="32"/>
          <w:szCs w:val="32"/>
        </w:rPr>
        <w:t>.6</w:t>
      </w:r>
      <w:r w:rsidRPr="0081590E">
        <w:rPr>
          <w:rFonts w:ascii="仿宋_GB2312" w:eastAsia="仿宋_GB2312" w:hAnsi="仿宋" w:cs="Times New Roman"/>
          <w:color w:val="000000" w:themeColor="text1"/>
          <w:sz w:val="32"/>
          <w:szCs w:val="32"/>
        </w:rPr>
        <w:t>发展</w:t>
      </w:r>
      <w:r w:rsidRPr="0081590E">
        <w:rPr>
          <w:rFonts w:ascii="仿宋_GB2312" w:eastAsia="仿宋_GB2312" w:hAnsi="仿宋" w:cs="Times New Roman" w:hint="eastAsia"/>
          <w:color w:val="000000" w:themeColor="text1"/>
          <w:sz w:val="32"/>
          <w:szCs w:val="32"/>
        </w:rPr>
        <w:t>前景</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近些年，由于环境，饮食习惯等原因，我们身边罹患肿瘤的人越来越多，而且越来越年轻化，低龄化。全世界每年死于癌症的患者约760万</w:t>
      </w:r>
      <w:r w:rsidRPr="0081590E">
        <w:rPr>
          <w:rFonts w:ascii="仿宋_GB2312" w:eastAsia="仿宋_GB2312" w:hAnsi="仿宋" w:cs="Times New Roman" w:hint="eastAsia"/>
          <w:color w:val="000000" w:themeColor="text1"/>
          <w:sz w:val="32"/>
          <w:szCs w:val="32"/>
        </w:rPr>
        <w:t>，而</w:t>
      </w:r>
      <w:r w:rsidRPr="0081590E">
        <w:rPr>
          <w:rFonts w:ascii="仿宋_GB2312" w:eastAsia="仿宋_GB2312" w:hAnsi="仿宋" w:cs="Times New Roman"/>
          <w:color w:val="000000" w:themeColor="text1"/>
          <w:sz w:val="32"/>
          <w:szCs w:val="32"/>
        </w:rPr>
        <w:t>中国癌症发病率约占世界22%，发病人数居全球第一</w:t>
      </w:r>
      <w:r w:rsidRPr="0081590E">
        <w:rPr>
          <w:rFonts w:ascii="仿宋_GB2312" w:eastAsia="仿宋_GB2312" w:hAnsi="仿宋" w:cs="Times New Roman" w:hint="eastAsia"/>
          <w:color w:val="000000" w:themeColor="text1"/>
          <w:sz w:val="32"/>
          <w:szCs w:val="32"/>
        </w:rPr>
        <w:t>。</w:t>
      </w:r>
      <w:r w:rsidRPr="0081590E">
        <w:rPr>
          <w:rFonts w:ascii="仿宋_GB2312" w:eastAsia="仿宋_GB2312" w:hAnsi="仿宋" w:cs="Times New Roman"/>
          <w:color w:val="000000" w:themeColor="text1"/>
          <w:sz w:val="32"/>
          <w:szCs w:val="32"/>
        </w:rPr>
        <w:t>目前，治疗癌症的办法一般总是手术，放疗，化疗三部曲。这样的方法对癌症早期患者比较有效，但是对于癌症中期，晚期的患者来说，效果并不好，很多患者就算经过了这三步，也没有度过5年危险期</w:t>
      </w:r>
      <w:r w:rsidRPr="0081590E">
        <w:rPr>
          <w:rFonts w:ascii="仿宋_GB2312" w:eastAsia="仿宋_GB2312" w:hAnsi="仿宋" w:cs="Times New Roman" w:hint="eastAsia"/>
          <w:color w:val="000000" w:themeColor="text1"/>
          <w:sz w:val="32"/>
          <w:szCs w:val="32"/>
        </w:rPr>
        <w:t xml:space="preserve">。 </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目前全球一共有74家</w:t>
      </w:r>
      <w:r w:rsidRPr="0081590E">
        <w:rPr>
          <w:rFonts w:ascii="仿宋_GB2312" w:eastAsia="仿宋_GB2312" w:hAnsi="仿宋" w:cs="Times New Roman"/>
          <w:color w:val="000000" w:themeColor="text1"/>
          <w:sz w:val="32"/>
          <w:szCs w:val="32"/>
        </w:rPr>
        <w:t>重离子治疗</w:t>
      </w:r>
      <w:r w:rsidRPr="0081590E">
        <w:rPr>
          <w:rFonts w:ascii="仿宋_GB2312" w:eastAsia="仿宋_GB2312" w:hAnsi="仿宋" w:cs="Times New Roman" w:hint="eastAsia"/>
          <w:color w:val="000000" w:themeColor="text1"/>
          <w:sz w:val="32"/>
          <w:szCs w:val="32"/>
        </w:rPr>
        <w:t>医院和机构，而中国仅有3家，已投入运营的只有上海质子重离子医院一家，而上海重离子医院的初步预计年接诊量仅有300例，这远远不能满足患者的治疗需求，这也催生了国人去海外治疗癌症的热潮。</w:t>
      </w:r>
    </w:p>
    <w:p w:rsidR="0089565C" w:rsidRPr="0081590E" w:rsidRDefault="0089565C"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另外一家即将运营的甘肃武威重离子医院，是我国自主研发的，中科院近代物理所从1993年开始重离子治癌技术基础研究，历经20多年的技术积累和科研攻关，掌握了回旋注入器、同步环加速器、治疗床等相关硬件技术，自主研</w:t>
      </w:r>
      <w:r w:rsidRPr="0081590E">
        <w:rPr>
          <w:rFonts w:ascii="仿宋_GB2312" w:eastAsia="仿宋_GB2312" w:hAnsi="仿宋" w:cs="Times New Roman" w:hint="eastAsia"/>
          <w:color w:val="000000" w:themeColor="text1"/>
          <w:sz w:val="32"/>
          <w:szCs w:val="32"/>
        </w:rPr>
        <w:lastRenderedPageBreak/>
        <w:t>发了治疗计划、治疗控制等软件，引入了人工智能和大数据等关键技术，在甘肃武威和兰州建造了两台具有完全自主知识产权的医用重离子加速器示范装置，打破了最大型医疗器械的国际垄断，于2019年3月份刚完成了</w:t>
      </w:r>
      <w:r w:rsidRPr="0081590E">
        <w:rPr>
          <w:rFonts w:ascii="仿宋_GB2312" w:eastAsia="仿宋_GB2312" w:hAnsi="仿宋" w:cs="Times New Roman"/>
          <w:color w:val="000000" w:themeColor="text1"/>
          <w:sz w:val="32"/>
          <w:szCs w:val="32"/>
        </w:rPr>
        <w:t>临床试验治疗</w:t>
      </w:r>
      <w:r w:rsidRPr="0081590E">
        <w:rPr>
          <w:rFonts w:ascii="仿宋_GB2312" w:eastAsia="仿宋_GB2312" w:hAnsi="仿宋" w:cs="Times New Roman" w:hint="eastAsia"/>
          <w:color w:val="000000" w:themeColor="text1"/>
          <w:sz w:val="32"/>
          <w:szCs w:val="32"/>
        </w:rPr>
        <w:t>圆满成功。甘肃武威</w:t>
      </w:r>
      <w:r w:rsidRPr="0081590E">
        <w:rPr>
          <w:rFonts w:ascii="仿宋_GB2312" w:eastAsia="仿宋_GB2312" w:hAnsi="仿宋" w:cs="Times New Roman"/>
          <w:color w:val="000000" w:themeColor="text1"/>
          <w:sz w:val="32"/>
          <w:szCs w:val="32"/>
        </w:rPr>
        <w:t>重离子治疗系统注册上市和产业化将催生出批量的加速器、核探测设备的加工制造市场需求，拉动相关装备制造业的技术进步和产业繁荣，形成数千亿元的重离子治疗产业集群</w:t>
      </w:r>
      <w:r w:rsidRPr="0081590E">
        <w:rPr>
          <w:rFonts w:ascii="仿宋_GB2312" w:eastAsia="仿宋_GB2312" w:hAnsi="仿宋" w:cs="Times New Roman" w:hint="eastAsia"/>
          <w:color w:val="000000" w:themeColor="text1"/>
          <w:sz w:val="32"/>
          <w:szCs w:val="32"/>
        </w:rPr>
        <w:t>。</w:t>
      </w:r>
    </w:p>
    <w:p w:rsidR="00AA1A5C" w:rsidRPr="00AA1A5C" w:rsidRDefault="00AA1A5C" w:rsidP="00AA1A5C">
      <w:pPr>
        <w:pStyle w:val="-"/>
        <w:ind w:firstLine="640"/>
        <w:rPr>
          <w:rFonts w:ascii="仿宋_GB2312" w:hAnsi="仿宋"/>
          <w:color w:val="000000" w:themeColor="text1"/>
          <w:sz w:val="32"/>
          <w:szCs w:val="32"/>
        </w:rPr>
      </w:pPr>
      <w:bookmarkStart w:id="9" w:name="_Toc11313716"/>
      <w:r w:rsidRPr="00AA1A5C">
        <w:rPr>
          <w:rFonts w:ascii="仿宋_GB2312" w:hAnsi="仿宋"/>
          <w:color w:val="000000" w:themeColor="text1"/>
          <w:sz w:val="32"/>
          <w:szCs w:val="32"/>
        </w:rPr>
        <w:t>如今中国首台医用重离子加速器</w:t>
      </w:r>
      <w:r w:rsidRPr="00AA1A5C">
        <w:rPr>
          <w:rFonts w:ascii="仿宋_GB2312" w:hAnsi="仿宋" w:hint="eastAsia"/>
          <w:color w:val="000000" w:themeColor="text1"/>
          <w:sz w:val="32"/>
          <w:szCs w:val="32"/>
        </w:rPr>
        <w:t>落户</w:t>
      </w:r>
      <w:r w:rsidRPr="00AA1A5C">
        <w:rPr>
          <w:rFonts w:ascii="仿宋_GB2312" w:hAnsi="仿宋"/>
          <w:color w:val="000000" w:themeColor="text1"/>
          <w:sz w:val="32"/>
          <w:szCs w:val="32"/>
        </w:rPr>
        <w:t>甘肃武威</w:t>
      </w:r>
      <w:r w:rsidRPr="00AA1A5C">
        <w:rPr>
          <w:rFonts w:ascii="仿宋_GB2312" w:hAnsi="仿宋" w:hint="eastAsia"/>
          <w:color w:val="000000" w:themeColor="text1"/>
          <w:sz w:val="32"/>
          <w:szCs w:val="32"/>
        </w:rPr>
        <w:t>，将癌症治疗由不可能变成现实，国内患者不再单纯</w:t>
      </w:r>
      <w:r w:rsidRPr="00AA1A5C">
        <w:rPr>
          <w:rFonts w:ascii="仿宋_GB2312" w:hAnsi="仿宋"/>
          <w:color w:val="000000" w:themeColor="text1"/>
          <w:sz w:val="32"/>
          <w:szCs w:val="32"/>
        </w:rPr>
        <w:t>依赖国外的治疗设备</w:t>
      </w:r>
      <w:r w:rsidRPr="00AA1A5C">
        <w:rPr>
          <w:rFonts w:ascii="仿宋_GB2312" w:hAnsi="仿宋" w:hint="eastAsia"/>
          <w:color w:val="000000" w:themeColor="text1"/>
          <w:sz w:val="32"/>
          <w:szCs w:val="32"/>
        </w:rPr>
        <w:t>及技术。目前，国内已有数十家大型医院及知名企业看到了重离子加速器在治疗癌症方面的技术优势和广阔前景，纷纷将目光转移到</w:t>
      </w:r>
      <w:r w:rsidRPr="00AA1A5C">
        <w:rPr>
          <w:rFonts w:ascii="仿宋_GB2312" w:hAnsi="仿宋"/>
          <w:color w:val="000000" w:themeColor="text1"/>
          <w:sz w:val="32"/>
          <w:szCs w:val="32"/>
        </w:rPr>
        <w:t>医用重离子加速器</w:t>
      </w:r>
      <w:r w:rsidRPr="00AA1A5C">
        <w:rPr>
          <w:rFonts w:ascii="仿宋_GB2312" w:hAnsi="仿宋" w:hint="eastAsia"/>
          <w:color w:val="000000" w:themeColor="text1"/>
          <w:sz w:val="32"/>
          <w:szCs w:val="32"/>
        </w:rPr>
        <w:t>的生产及应用上。医用重离子加速器</w:t>
      </w:r>
      <w:r w:rsidRPr="00AA1A5C">
        <w:rPr>
          <w:rFonts w:ascii="仿宋_GB2312" w:hAnsi="仿宋"/>
          <w:color w:val="000000" w:themeColor="text1"/>
          <w:sz w:val="32"/>
          <w:szCs w:val="32"/>
        </w:rPr>
        <w:t>的上市</w:t>
      </w:r>
      <w:r w:rsidRPr="00AA1A5C">
        <w:rPr>
          <w:rFonts w:ascii="仿宋_GB2312" w:hAnsi="仿宋" w:hint="eastAsia"/>
          <w:color w:val="000000" w:themeColor="text1"/>
          <w:sz w:val="32"/>
          <w:szCs w:val="32"/>
        </w:rPr>
        <w:t>，</w:t>
      </w:r>
      <w:r w:rsidRPr="00AA1A5C">
        <w:rPr>
          <w:rFonts w:ascii="仿宋_GB2312" w:hAnsi="仿宋"/>
          <w:color w:val="000000" w:themeColor="text1"/>
          <w:sz w:val="32"/>
          <w:szCs w:val="32"/>
        </w:rPr>
        <w:t>可以让肿瘤患者</w:t>
      </w:r>
      <w:r w:rsidRPr="00AA1A5C">
        <w:rPr>
          <w:rFonts w:ascii="仿宋_GB2312" w:hAnsi="仿宋" w:hint="eastAsia"/>
          <w:color w:val="000000" w:themeColor="text1"/>
          <w:sz w:val="32"/>
          <w:szCs w:val="32"/>
        </w:rPr>
        <w:t>看到了生存的希望，也提高了国民整体素质和生活品质。</w:t>
      </w:r>
    </w:p>
    <w:p w:rsidR="008919C9" w:rsidRPr="0081590E" w:rsidRDefault="008919C9" w:rsidP="008919C9">
      <w:pPr>
        <w:pStyle w:val="2"/>
        <w:adjustRightInd w:val="0"/>
        <w:snapToGrid w:val="0"/>
        <w:spacing w:after="0" w:line="720" w:lineRule="exact"/>
        <w:rPr>
          <w:rFonts w:ascii="仿宋_GB2312" w:eastAsia="仿宋_GB2312" w:hAnsi="黑体" w:cs="黑体"/>
          <w:bCs w:val="0"/>
          <w:color w:val="000000" w:themeColor="text1"/>
        </w:rPr>
      </w:pPr>
      <w:r>
        <w:rPr>
          <w:rFonts w:ascii="仿宋_GB2312" w:eastAsia="仿宋_GB2312" w:hAnsi="黑体" w:cs="黑体"/>
          <w:bCs w:val="0"/>
          <w:color w:val="000000" w:themeColor="text1"/>
        </w:rPr>
        <w:t>3</w:t>
      </w:r>
      <w:r w:rsidRPr="0081590E">
        <w:rPr>
          <w:rFonts w:ascii="仿宋_GB2312" w:eastAsia="仿宋_GB2312" w:hAnsi="黑体" w:cs="黑体" w:hint="eastAsia"/>
          <w:bCs w:val="0"/>
          <w:color w:val="000000" w:themeColor="text1"/>
        </w:rPr>
        <w:t>.</w:t>
      </w:r>
      <w:r>
        <w:rPr>
          <w:rFonts w:ascii="仿宋_GB2312" w:eastAsia="仿宋_GB2312" w:hAnsi="黑体" w:cs="黑体" w:hint="eastAsia"/>
          <w:bCs w:val="0"/>
          <w:color w:val="000000" w:themeColor="text1"/>
        </w:rPr>
        <w:t>2</w:t>
      </w:r>
      <w:r w:rsidRPr="0081590E">
        <w:rPr>
          <w:rFonts w:ascii="仿宋_GB2312" w:eastAsia="仿宋_GB2312" w:hAnsi="黑体" w:cs="黑体" w:hint="eastAsia"/>
          <w:bCs w:val="0"/>
          <w:color w:val="000000" w:themeColor="text1"/>
        </w:rPr>
        <w:t>医疗血液渗透过滤</w:t>
      </w:r>
      <w:bookmarkEnd w:id="9"/>
    </w:p>
    <w:p w:rsidR="008919C9" w:rsidRPr="008919C9" w:rsidRDefault="008919C9" w:rsidP="0089565C">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将血浆通过过滤，选择性地清除大分子致病物质的治疗方法。，将患者血浆中相对分子质量比白蛋白更大的致病因子，如自身抗体、免疫球蛋白、免疫复合物等大分子致病物</w:t>
      </w:r>
      <w:r w:rsidRPr="0081590E">
        <w:rPr>
          <w:rFonts w:ascii="仿宋_GB2312" w:eastAsia="仿宋_GB2312" w:hAnsi="仿宋" w:cs="Times New Roman"/>
          <w:color w:val="000000" w:themeColor="text1"/>
          <w:sz w:val="32"/>
          <w:szCs w:val="32"/>
        </w:rPr>
        <w:lastRenderedPageBreak/>
        <w:t>质去除，将含有大量白蛋白成分的血浆回输患者体内，可以清除封闭性抗体，降低血清中的炎性介质，调节免疫功能，恢复细胞免疫功能及网状内皮细胞吞噬功能。</w:t>
      </w:r>
    </w:p>
    <w:p w:rsidR="0039144B" w:rsidRPr="0081590E" w:rsidRDefault="0039144B" w:rsidP="0039144B">
      <w:pPr>
        <w:pStyle w:val="2"/>
        <w:adjustRightInd w:val="0"/>
        <w:snapToGrid w:val="0"/>
        <w:spacing w:after="0" w:line="720" w:lineRule="exact"/>
        <w:rPr>
          <w:rFonts w:ascii="仿宋_GB2312" w:eastAsia="仿宋_GB2312" w:hAnsi="黑体" w:cs="黑体"/>
          <w:bCs w:val="0"/>
          <w:color w:val="000000" w:themeColor="text1"/>
        </w:rPr>
      </w:pPr>
      <w:bookmarkStart w:id="10" w:name="_Toc11313717"/>
      <w:r>
        <w:rPr>
          <w:rFonts w:ascii="仿宋_GB2312" w:eastAsia="仿宋_GB2312" w:hAnsi="黑体" w:cs="黑体"/>
          <w:bCs w:val="0"/>
          <w:color w:val="000000" w:themeColor="text1"/>
        </w:rPr>
        <w:t>3</w:t>
      </w:r>
      <w:r w:rsidR="008919C9">
        <w:rPr>
          <w:rFonts w:ascii="仿宋_GB2312" w:eastAsia="仿宋_GB2312" w:hAnsi="黑体" w:cs="黑体" w:hint="eastAsia"/>
          <w:bCs w:val="0"/>
          <w:color w:val="000000" w:themeColor="text1"/>
        </w:rPr>
        <w:t>.3</w:t>
      </w:r>
      <w:r w:rsidRPr="0081590E">
        <w:rPr>
          <w:rFonts w:ascii="仿宋_GB2312" w:eastAsia="仿宋_GB2312" w:hAnsi="黑体" w:cs="黑体" w:hint="eastAsia"/>
          <w:bCs w:val="0"/>
          <w:color w:val="000000" w:themeColor="text1"/>
        </w:rPr>
        <w:t>果蔬保鲜</w:t>
      </w:r>
      <w:bookmarkEnd w:id="10"/>
    </w:p>
    <w:p w:rsidR="006E6DB4" w:rsidRDefault="006E6DB4" w:rsidP="006E6DB4">
      <w:pPr>
        <w:spacing w:line="7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经过我们公司与清华大学多次研究实验，在果蔬保鲜技术方面，有了突破性的进展。这是</w:t>
      </w:r>
      <w:r w:rsidRPr="00FC0050">
        <w:rPr>
          <w:rFonts w:ascii="仿宋_GB2312" w:eastAsia="仿宋_GB2312" w:hAnsi="仿宋" w:cs="Times New Roman"/>
          <w:color w:val="000000" w:themeColor="text1"/>
          <w:sz w:val="32"/>
          <w:szCs w:val="32"/>
        </w:rPr>
        <w:t>一种果蔬保鲜装置，其特征在于，装置主体具有用于容纳果蔬的空腔和至少</w:t>
      </w:r>
      <w:r>
        <w:rPr>
          <w:rFonts w:ascii="仿宋_GB2312" w:eastAsia="仿宋_GB2312" w:hAnsi="仿宋" w:cs="Times New Roman" w:hint="eastAsia"/>
          <w:color w:val="000000" w:themeColor="text1"/>
          <w:sz w:val="32"/>
          <w:szCs w:val="32"/>
        </w:rPr>
        <w:t>几</w:t>
      </w:r>
      <w:r w:rsidRPr="00FC0050">
        <w:rPr>
          <w:rFonts w:ascii="仿宋_GB2312" w:eastAsia="仿宋_GB2312" w:hAnsi="仿宋" w:cs="Times New Roman"/>
          <w:color w:val="000000" w:themeColor="text1"/>
          <w:sz w:val="32"/>
          <w:szCs w:val="32"/>
        </w:rPr>
        <w:t>个用于</w:t>
      </w:r>
      <w:r>
        <w:rPr>
          <w:rFonts w:ascii="仿宋_GB2312" w:eastAsia="仿宋_GB2312" w:hAnsi="仿宋" w:cs="Times New Roman" w:hint="eastAsia"/>
          <w:color w:val="000000" w:themeColor="text1"/>
          <w:sz w:val="32"/>
          <w:szCs w:val="32"/>
        </w:rPr>
        <w:t>容纳</w:t>
      </w:r>
      <w:r w:rsidRPr="00FC0050">
        <w:rPr>
          <w:rFonts w:ascii="仿宋_GB2312" w:eastAsia="仿宋_GB2312" w:hAnsi="仿宋" w:cs="Times New Roman"/>
          <w:color w:val="000000" w:themeColor="text1"/>
          <w:sz w:val="32"/>
          <w:szCs w:val="32"/>
        </w:rPr>
        <w:t>空腔与外界相连通的透气孔，透气孔上设置有核孔膜。</w:t>
      </w:r>
      <w:r w:rsidRPr="008B3A63">
        <w:rPr>
          <w:rFonts w:ascii="仿宋_GB2312" w:eastAsia="仿宋_GB2312" w:hAnsi="仿宋" w:cs="Times New Roman"/>
          <w:color w:val="000000" w:themeColor="text1"/>
          <w:sz w:val="32"/>
          <w:szCs w:val="32"/>
        </w:rPr>
        <w:t>从物理角度出发，</w:t>
      </w:r>
      <w:r>
        <w:rPr>
          <w:rFonts w:ascii="仿宋_GB2312" w:eastAsia="仿宋_GB2312" w:hAnsi="仿宋" w:cs="Times New Roman" w:hint="eastAsia"/>
          <w:color w:val="000000" w:themeColor="text1"/>
          <w:sz w:val="32"/>
          <w:szCs w:val="32"/>
        </w:rPr>
        <w:t>核孔</w:t>
      </w:r>
      <w:r>
        <w:rPr>
          <w:rFonts w:ascii="仿宋_GB2312" w:eastAsia="仿宋_GB2312" w:hAnsi="仿宋" w:cs="Times New Roman"/>
          <w:color w:val="000000" w:themeColor="text1"/>
          <w:sz w:val="32"/>
          <w:szCs w:val="32"/>
        </w:rPr>
        <w:t>膜</w:t>
      </w:r>
      <w:r>
        <w:rPr>
          <w:rFonts w:ascii="仿宋_GB2312" w:eastAsia="仿宋_GB2312" w:hAnsi="仿宋" w:cs="Times New Roman" w:hint="eastAsia"/>
          <w:color w:val="000000" w:themeColor="text1"/>
          <w:sz w:val="32"/>
          <w:szCs w:val="32"/>
        </w:rPr>
        <w:t>的孔径密度大且均一，能够控制容器内的氧气含量，且</w:t>
      </w:r>
      <w:r>
        <w:rPr>
          <w:rFonts w:ascii="仿宋_GB2312" w:eastAsia="仿宋_GB2312" w:hAnsi="仿宋" w:cs="Times New Roman"/>
          <w:color w:val="000000" w:themeColor="text1"/>
          <w:sz w:val="32"/>
          <w:szCs w:val="32"/>
        </w:rPr>
        <w:t>有适度的透氧性和透湿度，调节被保鲜</w:t>
      </w:r>
      <w:r>
        <w:rPr>
          <w:rFonts w:ascii="仿宋_GB2312" w:eastAsia="仿宋_GB2312" w:hAnsi="仿宋" w:cs="Times New Roman" w:hint="eastAsia"/>
          <w:color w:val="000000" w:themeColor="text1"/>
          <w:sz w:val="32"/>
          <w:szCs w:val="32"/>
        </w:rPr>
        <w:t>品</w:t>
      </w:r>
      <w:r>
        <w:rPr>
          <w:rFonts w:ascii="仿宋_GB2312" w:eastAsia="仿宋_GB2312" w:hAnsi="仿宋" w:cs="Times New Roman"/>
          <w:color w:val="000000" w:themeColor="text1"/>
          <w:sz w:val="32"/>
          <w:szCs w:val="32"/>
        </w:rPr>
        <w:t>周围的氧气和水分的含量</w:t>
      </w:r>
      <w:r>
        <w:rPr>
          <w:rFonts w:ascii="仿宋_GB2312" w:eastAsia="仿宋_GB2312" w:hAnsi="仿宋" w:cs="Times New Roman" w:hint="eastAsia"/>
          <w:color w:val="000000" w:themeColor="text1"/>
          <w:sz w:val="32"/>
          <w:szCs w:val="32"/>
        </w:rPr>
        <w:t>。同时，</w:t>
      </w:r>
      <w:r w:rsidRPr="00BE5212">
        <w:rPr>
          <w:rFonts w:ascii="仿宋_GB2312" w:eastAsia="仿宋_GB2312" w:hAnsi="仿宋" w:cs="Times New Roman" w:hint="eastAsia"/>
          <w:color w:val="000000" w:themeColor="text1"/>
          <w:sz w:val="32"/>
          <w:szCs w:val="32"/>
        </w:rPr>
        <w:t>利用果蔬自身代谢产生二氧化碳、消耗氧气的特性,使包装袋内二氧化碳浓度升高,氧气浓度降低,从而降低果蔬呼吸强度</w:t>
      </w:r>
      <w:r>
        <w:rPr>
          <w:rFonts w:ascii="仿宋_GB2312" w:eastAsia="仿宋_GB2312" w:hAnsi="仿宋" w:cs="Times New Roman" w:hint="eastAsia"/>
          <w:color w:val="000000" w:themeColor="text1"/>
          <w:sz w:val="32"/>
          <w:szCs w:val="32"/>
        </w:rPr>
        <w:t>，</w:t>
      </w:r>
      <w:r w:rsidR="00B56F1F" w:rsidRPr="00B56F1F">
        <w:rPr>
          <w:rFonts w:ascii="仿宋_GB2312" w:eastAsia="仿宋_GB2312" w:hAnsi="仿宋" w:cs="Times New Roman" w:hint="eastAsia"/>
          <w:color w:val="000000" w:themeColor="text1"/>
          <w:sz w:val="32"/>
          <w:szCs w:val="32"/>
        </w:rPr>
        <w:t>抑制果蔬的呼吸频率，使果蔬达到休眠状态。</w:t>
      </w:r>
      <w:r>
        <w:rPr>
          <w:rFonts w:ascii="仿宋_GB2312" w:eastAsia="仿宋_GB2312" w:hAnsi="仿宋" w:cs="Times New Roman" w:hint="eastAsia"/>
          <w:color w:val="000000" w:themeColor="text1"/>
          <w:sz w:val="32"/>
          <w:szCs w:val="32"/>
        </w:rPr>
        <w:t>并且核孔膜能够</w:t>
      </w:r>
      <w:r w:rsidRPr="008B3A63">
        <w:rPr>
          <w:rFonts w:ascii="仿宋_GB2312" w:eastAsia="仿宋_GB2312" w:hAnsi="仿宋" w:cs="Times New Roman"/>
          <w:color w:val="000000" w:themeColor="text1"/>
          <w:sz w:val="32"/>
          <w:szCs w:val="32"/>
        </w:rPr>
        <w:t>阻隔灰尘，</w:t>
      </w:r>
      <w:r>
        <w:rPr>
          <w:rFonts w:ascii="仿宋_GB2312" w:eastAsia="仿宋_GB2312" w:hAnsi="仿宋" w:cs="Times New Roman" w:hint="eastAsia"/>
          <w:color w:val="000000" w:themeColor="text1"/>
          <w:sz w:val="32"/>
          <w:szCs w:val="32"/>
        </w:rPr>
        <w:t>进而达到</w:t>
      </w:r>
      <w:r w:rsidRPr="008F5C3D">
        <w:rPr>
          <w:rFonts w:ascii="仿宋_GB2312" w:eastAsia="仿宋_GB2312" w:hAnsi="仿宋" w:cs="Times New Roman"/>
          <w:color w:val="000000" w:themeColor="text1"/>
          <w:sz w:val="32"/>
          <w:szCs w:val="32"/>
        </w:rPr>
        <w:t>保持</w:t>
      </w:r>
      <w:r>
        <w:rPr>
          <w:rFonts w:ascii="仿宋_GB2312" w:eastAsia="仿宋_GB2312" w:hAnsi="仿宋" w:cs="Times New Roman" w:hint="eastAsia"/>
          <w:color w:val="000000" w:themeColor="text1"/>
          <w:sz w:val="32"/>
          <w:szCs w:val="32"/>
        </w:rPr>
        <w:t>果蔬</w:t>
      </w:r>
      <w:r w:rsidRPr="008F5C3D">
        <w:rPr>
          <w:rFonts w:ascii="仿宋_GB2312" w:eastAsia="仿宋_GB2312" w:hAnsi="仿宋" w:cs="Times New Roman"/>
          <w:color w:val="000000" w:themeColor="text1"/>
          <w:sz w:val="32"/>
          <w:szCs w:val="32"/>
        </w:rPr>
        <w:t>品质、减少损</w:t>
      </w:r>
      <w:r>
        <w:rPr>
          <w:rFonts w:ascii="仿宋_GB2312" w:eastAsia="仿宋_GB2312" w:hAnsi="仿宋" w:cs="Times New Roman"/>
          <w:color w:val="000000" w:themeColor="text1"/>
          <w:sz w:val="32"/>
          <w:szCs w:val="32"/>
        </w:rPr>
        <w:t>耗</w:t>
      </w:r>
      <w:r>
        <w:rPr>
          <w:rFonts w:ascii="仿宋_GB2312" w:eastAsia="仿宋_GB2312" w:hAnsi="仿宋" w:cs="Times New Roman" w:hint="eastAsia"/>
          <w:color w:val="000000" w:themeColor="text1"/>
          <w:sz w:val="32"/>
          <w:szCs w:val="32"/>
        </w:rPr>
        <w:t>，</w:t>
      </w:r>
      <w:r w:rsidRPr="008F5C3D">
        <w:rPr>
          <w:rFonts w:ascii="仿宋_GB2312" w:eastAsia="仿宋_GB2312" w:hAnsi="仿宋" w:cs="Times New Roman"/>
          <w:color w:val="000000" w:themeColor="text1"/>
          <w:sz w:val="32"/>
          <w:szCs w:val="32"/>
        </w:rPr>
        <w:t>延长贮藏期</w:t>
      </w:r>
      <w:r>
        <w:rPr>
          <w:rFonts w:ascii="仿宋_GB2312" w:eastAsia="仿宋_GB2312" w:hAnsi="仿宋" w:cs="Times New Roman" w:hint="eastAsia"/>
          <w:color w:val="000000" w:themeColor="text1"/>
          <w:sz w:val="32"/>
          <w:szCs w:val="32"/>
        </w:rPr>
        <w:t>和</w:t>
      </w:r>
      <w:r w:rsidRPr="008B3A63">
        <w:rPr>
          <w:rFonts w:ascii="仿宋_GB2312" w:eastAsia="仿宋_GB2312" w:hAnsi="仿宋" w:cs="Times New Roman"/>
          <w:color w:val="000000" w:themeColor="text1"/>
          <w:sz w:val="32"/>
          <w:szCs w:val="32"/>
        </w:rPr>
        <w:t>保鲜期</w:t>
      </w:r>
      <w:r>
        <w:rPr>
          <w:rFonts w:ascii="仿宋_GB2312" w:eastAsia="仿宋_GB2312" w:hAnsi="仿宋" w:cs="Times New Roman" w:hint="eastAsia"/>
          <w:color w:val="000000" w:themeColor="text1"/>
          <w:sz w:val="32"/>
          <w:szCs w:val="32"/>
        </w:rPr>
        <w:t>的效果。</w:t>
      </w:r>
    </w:p>
    <w:p w:rsidR="0039144B" w:rsidRPr="0081590E" w:rsidRDefault="0039144B" w:rsidP="0039144B">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近年来我国的果蔬产量不断增长，果蔬产业供给能力强 劲。据农业部统计，我国水果产量由2003年的14,517万吨增 加至2016年的28,351万吨，年均复合增长率5.18%，蔬菜产量 由2003年的54,032万吨增加至2016年的80,005</w:t>
      </w:r>
      <w:r w:rsidRPr="0081590E">
        <w:rPr>
          <w:rFonts w:ascii="仿宋_GB2312" w:eastAsia="仿宋_GB2312" w:hAnsi="仿宋" w:cs="Times New Roman"/>
          <w:color w:val="000000" w:themeColor="text1"/>
          <w:sz w:val="32"/>
          <w:szCs w:val="32"/>
        </w:rPr>
        <w:lastRenderedPageBreak/>
        <w:t>万吨，年均复合 增长率4.02%，水果及蔬菜产量均为世界第一</w:t>
      </w:r>
      <w:r w:rsidRPr="0081590E">
        <w:rPr>
          <w:rFonts w:ascii="仿宋_GB2312" w:eastAsia="仿宋_GB2312" w:hAnsi="仿宋" w:cs="Times New Roman" w:hint="eastAsia"/>
          <w:color w:val="000000" w:themeColor="text1"/>
          <w:sz w:val="32"/>
          <w:szCs w:val="32"/>
        </w:rPr>
        <w:t>。</w:t>
      </w:r>
    </w:p>
    <w:p w:rsidR="0039144B" w:rsidRPr="0081590E" w:rsidRDefault="0039144B" w:rsidP="0039144B">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在我国，长期以来比较重视农产品产前和产中的栽培， 而忽视了产后的保鲜储藏，造成</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前功后弃</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，损失严重。 在许多发达国家，农产品的产后损失率只在1.7%～5%左右； 但在我国，果蔬损失率达20%~30%，粮食平均损失也有 14.8%。降低果蔬产品腐烂损失，提高农业资源的利用，增加农产品附加值，成为农业现代化的一项紧迫任务</w:t>
      </w:r>
      <w:r w:rsidRPr="0081590E">
        <w:rPr>
          <w:rFonts w:ascii="仿宋_GB2312" w:eastAsia="仿宋_GB2312" w:hAnsi="仿宋" w:cs="Times New Roman" w:hint="eastAsia"/>
          <w:color w:val="000000" w:themeColor="text1"/>
          <w:sz w:val="32"/>
          <w:szCs w:val="32"/>
        </w:rPr>
        <w:t>。</w:t>
      </w:r>
    </w:p>
    <w:p w:rsidR="0039144B" w:rsidRPr="0081590E" w:rsidRDefault="0039144B" w:rsidP="0039144B">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目前，我国每年有8000万吨的蔬菜水果腐烂，损失总价值近800亿元。未来10~20年，中国巨大的果蔬保鲜产业市场 的前景十分诱人，按照50%保守估计我国保鲜技术也有不低 于400亿元的市场。</w:t>
      </w:r>
    </w:p>
    <w:p w:rsidR="0039144B" w:rsidRDefault="0039144B" w:rsidP="0039144B">
      <w:pPr>
        <w:snapToGrid w:val="0"/>
        <w:spacing w:line="360" w:lineRule="auto"/>
        <w:rPr>
          <w:rFonts w:ascii="微软雅黑" w:eastAsia="微软雅黑" w:hAnsi="微软雅黑" w:cs="Helvetica"/>
          <w:color w:val="000000" w:themeColor="text1"/>
          <w:kern w:val="0"/>
          <w:sz w:val="24"/>
        </w:rPr>
      </w:pPr>
      <w:r w:rsidRPr="0081590E">
        <w:rPr>
          <w:rFonts w:ascii="微软雅黑" w:eastAsia="微软雅黑" w:hAnsi="微软雅黑" w:cs="Helvetica"/>
          <w:noProof/>
          <w:color w:val="000000" w:themeColor="text1"/>
          <w:kern w:val="0"/>
          <w:sz w:val="24"/>
        </w:rPr>
        <w:drawing>
          <wp:inline distT="0" distB="0" distL="0" distR="0">
            <wp:extent cx="5274310" cy="2345055"/>
            <wp:effectExtent l="0" t="0" r="0" b="0"/>
            <wp:docPr id="1" name="图片 1" descr="C:\Users\HP\AppData\Local\Temp\WeChat Files\44952b8c97c6bc85a5e53f6b70b05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WeChat Files\44952b8c97c6bc85a5e53f6b70b05a2.png"/>
                    <pic:cNvPicPr>
                      <a:picLocks noChangeAspect="1" noChangeArrowheads="1"/>
                    </pic:cNvPicPr>
                  </pic:nvPicPr>
                  <pic:blipFill>
                    <a:blip r:embed="rId9" cstate="print"/>
                    <a:srcRect/>
                    <a:stretch>
                      <a:fillRect/>
                    </a:stretch>
                  </pic:blipFill>
                  <pic:spPr bwMode="auto">
                    <a:xfrm>
                      <a:off x="0" y="0"/>
                      <a:ext cx="5274310" cy="2345055"/>
                    </a:xfrm>
                    <a:prstGeom prst="rect">
                      <a:avLst/>
                    </a:prstGeom>
                    <a:noFill/>
                    <a:ln w="9525">
                      <a:noFill/>
                      <a:miter lim="800000"/>
                      <a:headEnd/>
                      <a:tailEnd/>
                    </a:ln>
                  </pic:spPr>
                </pic:pic>
              </a:graphicData>
            </a:graphic>
          </wp:inline>
        </w:drawing>
      </w:r>
    </w:p>
    <w:p w:rsidR="0089565C" w:rsidRPr="0081590E" w:rsidRDefault="0089565C" w:rsidP="0089565C">
      <w:pPr>
        <w:pStyle w:val="2"/>
        <w:adjustRightInd w:val="0"/>
        <w:snapToGrid w:val="0"/>
        <w:spacing w:after="0" w:line="720" w:lineRule="exact"/>
        <w:rPr>
          <w:rFonts w:ascii="仿宋_GB2312" w:eastAsia="仿宋_GB2312" w:hAnsi="黑体" w:cs="黑体"/>
          <w:bCs w:val="0"/>
          <w:color w:val="000000" w:themeColor="text1"/>
        </w:rPr>
      </w:pPr>
      <w:bookmarkStart w:id="11" w:name="_Toc11313718"/>
      <w:r>
        <w:rPr>
          <w:rFonts w:ascii="仿宋_GB2312" w:eastAsia="仿宋_GB2312" w:hAnsi="黑体" w:cs="黑体"/>
          <w:bCs w:val="0"/>
          <w:color w:val="000000" w:themeColor="text1"/>
        </w:rPr>
        <w:lastRenderedPageBreak/>
        <w:t>3</w:t>
      </w:r>
      <w:r w:rsidRPr="0081590E">
        <w:rPr>
          <w:rFonts w:ascii="仿宋_GB2312" w:eastAsia="仿宋_GB2312" w:hAnsi="黑体" w:cs="黑体" w:hint="eastAsia"/>
          <w:bCs w:val="0"/>
          <w:color w:val="000000" w:themeColor="text1"/>
        </w:rPr>
        <w:t>.</w:t>
      </w:r>
      <w:r w:rsidR="008919C9">
        <w:rPr>
          <w:rFonts w:ascii="仿宋_GB2312" w:eastAsia="仿宋_GB2312" w:hAnsi="黑体" w:cs="黑体" w:hint="eastAsia"/>
          <w:bCs w:val="0"/>
          <w:color w:val="000000" w:themeColor="text1"/>
        </w:rPr>
        <w:t>4</w:t>
      </w:r>
      <w:r w:rsidRPr="0081590E">
        <w:rPr>
          <w:rFonts w:ascii="仿宋_GB2312" w:eastAsia="仿宋_GB2312" w:hAnsi="黑体" w:cs="黑体" w:hint="eastAsia"/>
          <w:bCs w:val="0"/>
          <w:color w:val="000000" w:themeColor="text1"/>
        </w:rPr>
        <w:t>核孔膜防霾空气净化窗</w:t>
      </w:r>
      <w:bookmarkEnd w:id="11"/>
    </w:p>
    <w:p w:rsidR="006E6DB4" w:rsidRPr="006E6DB4" w:rsidRDefault="006E6DB4" w:rsidP="006E6DB4">
      <w:pPr>
        <w:pStyle w:val="-"/>
        <w:ind w:firstLine="640"/>
        <w:rPr>
          <w:rFonts w:ascii="仿宋_GB2312" w:hAnsi="仿宋"/>
          <w:color w:val="000000" w:themeColor="text1"/>
          <w:sz w:val="32"/>
          <w:szCs w:val="32"/>
        </w:rPr>
      </w:pPr>
      <w:r w:rsidRPr="006E6DB4">
        <w:rPr>
          <w:rFonts w:ascii="仿宋_GB2312" w:hAnsi="仿宋" w:hint="eastAsia"/>
          <w:color w:val="000000" w:themeColor="text1"/>
          <w:sz w:val="32"/>
          <w:szCs w:val="32"/>
        </w:rPr>
        <w:t>功能：防霾阻尘、隔热保温、防风挡雨、室内污染物排出、清新空气维持清洁。</w:t>
      </w:r>
    </w:p>
    <w:p w:rsidR="0089565C" w:rsidRPr="0081590E" w:rsidRDefault="0089565C" w:rsidP="0089565C">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根据国家统计局发布的《全国房地产开发投资和销售情况》，2015至2017年，我国的房屋竣工面积均为10亿平方米左右。另保守估计，我国现有城镇住宅面积150亿平方米以上，城镇住宅重装周期为10至15年，以15年计算，每年城镇住宅重装面积也有约10亿平方米。</w:t>
      </w:r>
    </w:p>
    <w:p w:rsidR="0089565C" w:rsidRPr="0081590E" w:rsidRDefault="0089565C" w:rsidP="0089565C">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按照窗地比1：6、扣除高层建筑不安装纱窗因素50%至60%，扣除使用量60%计算，每年纱窗的需求量也高达6至7亿平方米，市场规模在千亿元以上。</w:t>
      </w:r>
    </w:p>
    <w:p w:rsidR="0089565C" w:rsidRPr="0081590E" w:rsidRDefault="0089565C" w:rsidP="0089565C">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2016年，雾霾污染覆盖全国1/4的国土面积，影响人口6亿人，防雾霾纱窗也逐渐走入人们视线，成为对抗污染的利器。可以预见，防雾霾纱窗产品的市场需求将有持续、稳定地增长。</w:t>
      </w:r>
    </w:p>
    <w:p w:rsidR="0089565C" w:rsidRPr="0089565C" w:rsidRDefault="0089565C" w:rsidP="0089565C">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假设防雾霾纱窗仅占全部纱窗的10%，市场规模也将达到百亿级。</w:t>
      </w:r>
    </w:p>
    <w:p w:rsidR="00F75EC0" w:rsidRPr="0081590E" w:rsidRDefault="0081590E" w:rsidP="00F75EC0">
      <w:pPr>
        <w:pStyle w:val="2"/>
        <w:adjustRightInd w:val="0"/>
        <w:snapToGrid w:val="0"/>
        <w:spacing w:after="0" w:line="720" w:lineRule="exact"/>
        <w:rPr>
          <w:rFonts w:ascii="仿宋_GB2312" w:eastAsia="仿宋_GB2312" w:hAnsi="黑体" w:cs="黑体"/>
          <w:bCs w:val="0"/>
          <w:color w:val="000000" w:themeColor="text1"/>
        </w:rPr>
      </w:pPr>
      <w:bookmarkStart w:id="12" w:name="_Toc11313719"/>
      <w:r>
        <w:rPr>
          <w:rFonts w:ascii="仿宋_GB2312" w:eastAsia="仿宋_GB2312" w:hAnsi="黑体" w:cs="黑体"/>
          <w:bCs w:val="0"/>
          <w:color w:val="000000" w:themeColor="text1"/>
        </w:rPr>
        <w:t>3</w:t>
      </w:r>
      <w:r w:rsidR="008919C9">
        <w:rPr>
          <w:rFonts w:ascii="仿宋_GB2312" w:eastAsia="仿宋_GB2312" w:hAnsi="黑体" w:cs="黑体" w:hint="eastAsia"/>
          <w:bCs w:val="0"/>
          <w:color w:val="000000" w:themeColor="text1"/>
        </w:rPr>
        <w:t>.5</w:t>
      </w:r>
      <w:r w:rsidR="00F75EC0" w:rsidRPr="0081590E">
        <w:rPr>
          <w:rFonts w:ascii="仿宋_GB2312" w:eastAsia="仿宋_GB2312" w:hAnsi="黑体" w:cs="黑体" w:hint="eastAsia"/>
          <w:bCs w:val="0"/>
          <w:color w:val="000000" w:themeColor="text1"/>
        </w:rPr>
        <w:t>核孔膜开水净化过滤器</w:t>
      </w:r>
      <w:bookmarkEnd w:id="12"/>
    </w:p>
    <w:p w:rsidR="006E6DB4" w:rsidRPr="006E6DB4" w:rsidRDefault="006E6DB4" w:rsidP="006E6DB4">
      <w:pPr>
        <w:pStyle w:val="-"/>
        <w:ind w:firstLine="640"/>
        <w:rPr>
          <w:rFonts w:ascii="仿宋_GB2312" w:hAnsi="仿宋"/>
          <w:color w:val="000000" w:themeColor="text1"/>
          <w:sz w:val="32"/>
          <w:szCs w:val="32"/>
        </w:rPr>
      </w:pPr>
      <w:r w:rsidRPr="006E6DB4">
        <w:rPr>
          <w:rFonts w:ascii="仿宋_GB2312" w:hAnsi="仿宋" w:hint="eastAsia"/>
          <w:color w:val="000000" w:themeColor="text1"/>
          <w:sz w:val="32"/>
          <w:szCs w:val="32"/>
        </w:rPr>
        <w:t>利用核孔膜的微滤原理有效过滤开水中的有害重金属、</w:t>
      </w:r>
      <w:r w:rsidRPr="006E6DB4">
        <w:rPr>
          <w:rFonts w:ascii="仿宋_GB2312" w:hAnsi="仿宋" w:hint="eastAsia"/>
          <w:color w:val="000000" w:themeColor="text1"/>
          <w:sz w:val="32"/>
          <w:szCs w:val="32"/>
        </w:rPr>
        <w:lastRenderedPageBreak/>
        <w:t>寄生虫等有害物质，保留了人体所需的矿物质。</w:t>
      </w:r>
    </w:p>
    <w:p w:rsidR="00F75EC0" w:rsidRPr="0081590E" w:rsidRDefault="00F75EC0"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在污染严重的今天，一旦水中的杂质进入人体，人们的肾脏就得充当过滤器、消毒器。随着经济的发展和生活水平的提高，国人对饮水安全越来越关注，使得桶装水与净水器市场有了大规模增长。</w:t>
      </w:r>
    </w:p>
    <w:p w:rsidR="00F75EC0" w:rsidRPr="0081590E" w:rsidRDefault="00396EF9"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noProof/>
          <w:color w:val="000000" w:themeColor="text1"/>
          <w:sz w:val="32"/>
          <w:szCs w:val="32"/>
        </w:rPr>
        <w:drawing>
          <wp:anchor distT="0" distB="0" distL="114300" distR="114300" simplePos="0" relativeHeight="251660800" behindDoc="0" locked="0" layoutInCell="1" allowOverlap="1">
            <wp:simplePos x="0" y="0"/>
            <wp:positionH relativeFrom="column">
              <wp:posOffset>788670</wp:posOffset>
            </wp:positionH>
            <wp:positionV relativeFrom="paragraph">
              <wp:posOffset>807085</wp:posOffset>
            </wp:positionV>
            <wp:extent cx="3676650" cy="2676525"/>
            <wp:effectExtent l="0" t="0" r="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676650" cy="2676525"/>
                    </a:xfrm>
                    <a:prstGeom prst="rect">
                      <a:avLst/>
                    </a:prstGeom>
                    <a:noFill/>
                    <a:ln w="9525">
                      <a:noFill/>
                      <a:miter lim="800000"/>
                      <a:headEnd/>
                      <a:tailEnd/>
                    </a:ln>
                  </pic:spPr>
                </pic:pic>
              </a:graphicData>
            </a:graphic>
          </wp:anchor>
        </w:drawing>
      </w:r>
      <w:r w:rsidR="00F75EC0" w:rsidRPr="0081590E">
        <w:rPr>
          <w:rFonts w:ascii="仿宋_GB2312" w:eastAsia="仿宋_GB2312" w:hAnsi="仿宋" w:cs="Times New Roman" w:hint="eastAsia"/>
          <w:color w:val="000000" w:themeColor="text1"/>
          <w:sz w:val="32"/>
          <w:szCs w:val="32"/>
        </w:rPr>
        <w:t>（1）桶装水市场</w:t>
      </w:r>
    </w:p>
    <w:p w:rsidR="00F75EC0" w:rsidRPr="0081590E" w:rsidRDefault="00F75EC0" w:rsidP="00396EF9">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我国桶装水市场近年来保持稳定增长，根据智研咨询的测算，2010年我国桶装水市场规模为292.6亿元，2016年桶装水市场规模增长至710.6亿元，市场规模是2010年的2.43倍。</w:t>
      </w:r>
    </w:p>
    <w:p w:rsidR="00F75EC0" w:rsidRPr="0081590E" w:rsidRDefault="00F75EC0"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2014至2016年，桶装水市场一直保持着10%左右的增长率，以此估算，2018年，我国的桶装水市场规模在860亿</w:t>
      </w:r>
      <w:r w:rsidRPr="0081590E">
        <w:rPr>
          <w:rFonts w:ascii="仿宋_GB2312" w:eastAsia="仿宋_GB2312" w:hAnsi="仿宋" w:cs="Times New Roman" w:hint="eastAsia"/>
          <w:color w:val="000000" w:themeColor="text1"/>
          <w:sz w:val="32"/>
          <w:szCs w:val="32"/>
        </w:rPr>
        <w:lastRenderedPageBreak/>
        <w:t>元左右。</w:t>
      </w:r>
    </w:p>
    <w:p w:rsidR="00F75EC0" w:rsidRPr="0081590E" w:rsidRDefault="00F75EC0"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（2）净水器市场</w:t>
      </w:r>
    </w:p>
    <w:p w:rsidR="00F75EC0" w:rsidRPr="0081590E" w:rsidRDefault="00F75EC0"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当前，净水器在国际市场的发展已相当成熟，有专家指出，在欧美等发达国家，家用净水器使用普及率已超过80%，然而在我国，目前家用净水器的普及率仍不及10%。但近年来，中国消费者对家庭净水的需求不断攀升，中国净水行业开始呈现高速增长态势。</w:t>
      </w:r>
    </w:p>
    <w:p w:rsidR="00F75EC0" w:rsidRPr="0081590E" w:rsidRDefault="00F75EC0"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据中怡康数据显示，从2014年开始，净水器市场一直保持两位数的增长。2017年，中国净水市场规模达到329亿元，同比增长18.29%;预计2018年，将达到1435万台和386亿元。</w:t>
      </w:r>
    </w:p>
    <w:p w:rsidR="00F75EC0" w:rsidRPr="0081590E" w:rsidRDefault="00F75EC0"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桶装水+净水器市场超过1200亿元，核孔膜开水过滤器虽然单价低、市场总价值低，但成本和使用门槛更低，更容易被消费者接受，且可能会有一户消费者购买2、3个及以上的情形，粗略估算，市场规模也当在百亿元以上。</w:t>
      </w:r>
    </w:p>
    <w:p w:rsidR="00F75EC0" w:rsidRPr="0081590E" w:rsidRDefault="0081590E" w:rsidP="00F75EC0">
      <w:pPr>
        <w:pStyle w:val="2"/>
        <w:adjustRightInd w:val="0"/>
        <w:snapToGrid w:val="0"/>
        <w:spacing w:after="0" w:line="720" w:lineRule="exact"/>
        <w:rPr>
          <w:rFonts w:ascii="仿宋_GB2312" w:eastAsia="仿宋_GB2312" w:hAnsi="黑体" w:cs="黑体"/>
          <w:bCs w:val="0"/>
          <w:color w:val="000000" w:themeColor="text1"/>
        </w:rPr>
      </w:pPr>
      <w:bookmarkStart w:id="13" w:name="_Toc11313720"/>
      <w:r>
        <w:rPr>
          <w:rFonts w:ascii="仿宋_GB2312" w:eastAsia="仿宋_GB2312" w:hAnsi="黑体" w:cs="黑体"/>
          <w:bCs w:val="0"/>
          <w:color w:val="000000" w:themeColor="text1"/>
        </w:rPr>
        <w:t>3</w:t>
      </w:r>
      <w:r w:rsidR="008919C9">
        <w:rPr>
          <w:rFonts w:ascii="仿宋_GB2312" w:eastAsia="仿宋_GB2312" w:hAnsi="黑体" w:cs="黑体" w:hint="eastAsia"/>
          <w:bCs w:val="0"/>
          <w:color w:val="000000" w:themeColor="text1"/>
        </w:rPr>
        <w:t>.6</w:t>
      </w:r>
      <w:r w:rsidR="00F75EC0" w:rsidRPr="0081590E">
        <w:rPr>
          <w:rFonts w:ascii="仿宋_GB2312" w:eastAsia="仿宋_GB2312" w:hAnsi="黑体" w:cs="黑体" w:hint="eastAsia"/>
          <w:bCs w:val="0"/>
          <w:color w:val="000000" w:themeColor="text1"/>
        </w:rPr>
        <w:t>核孔膜防颗粒物呼吸器（防雾霾口罩</w:t>
      </w:r>
      <w:r w:rsidR="00AE6F91">
        <w:rPr>
          <w:rFonts w:ascii="仿宋_GB2312" w:eastAsia="仿宋_GB2312" w:hAnsi="黑体" w:cs="黑体" w:hint="eastAsia"/>
          <w:bCs w:val="0"/>
          <w:color w:val="000000" w:themeColor="text1"/>
        </w:rPr>
        <w:t>/</w:t>
      </w:r>
      <w:r w:rsidR="00E72ADD">
        <w:rPr>
          <w:rFonts w:ascii="仿宋_GB2312" w:eastAsia="仿宋_GB2312" w:hAnsi="黑体" w:cs="黑体" w:hint="eastAsia"/>
          <w:bCs w:val="0"/>
          <w:color w:val="000000" w:themeColor="text1"/>
        </w:rPr>
        <w:t>果农专用口罩</w:t>
      </w:r>
      <w:r w:rsidR="00F75EC0" w:rsidRPr="0081590E">
        <w:rPr>
          <w:rFonts w:ascii="仿宋_GB2312" w:eastAsia="仿宋_GB2312" w:hAnsi="黑体" w:cs="黑体" w:hint="eastAsia"/>
          <w:bCs w:val="0"/>
          <w:color w:val="000000" w:themeColor="text1"/>
        </w:rPr>
        <w:t>）</w:t>
      </w:r>
      <w:bookmarkEnd w:id="13"/>
    </w:p>
    <w:p w:rsidR="00F75EC0" w:rsidRDefault="00F75EC0"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根据市场研究机构智研咨询的行业报告显示，2015年我国PM2.5 防护口罩行业需求量约5.7亿只，同比2014年的4.4亿只增长了29.55%；2015年我国PM2.5 防护口罩市场</w:t>
      </w:r>
      <w:r w:rsidRPr="0081590E">
        <w:rPr>
          <w:rFonts w:ascii="仿宋_GB2312" w:eastAsia="仿宋_GB2312" w:hAnsi="仿宋" w:cs="Times New Roman" w:hint="eastAsia"/>
          <w:color w:val="000000" w:themeColor="text1"/>
          <w:sz w:val="32"/>
          <w:szCs w:val="32"/>
        </w:rPr>
        <w:lastRenderedPageBreak/>
        <w:t>规模约13.2亿元，同比2014年的9.9亿元增长了33.3%。</w:t>
      </w:r>
    </w:p>
    <w:p w:rsidR="00F75EC0" w:rsidRPr="0081590E" w:rsidRDefault="00F75EC0" w:rsidP="00F75EC0">
      <w:pPr>
        <w:snapToGrid w:val="0"/>
        <w:spacing w:line="360" w:lineRule="auto"/>
        <w:ind w:firstLineChars="200" w:firstLine="480"/>
        <w:rPr>
          <w:rFonts w:ascii="微软雅黑" w:eastAsia="微软雅黑" w:hAnsi="微软雅黑" w:cs="Helvetica"/>
          <w:color w:val="000000" w:themeColor="text1"/>
          <w:kern w:val="0"/>
          <w:sz w:val="24"/>
        </w:rPr>
      </w:pPr>
      <w:r w:rsidRPr="0081590E">
        <w:rPr>
          <w:rFonts w:ascii="微软雅黑" w:eastAsia="微软雅黑" w:hAnsi="微软雅黑" w:cs="Helvetica" w:hint="eastAsia"/>
          <w:noProof/>
          <w:color w:val="000000" w:themeColor="text1"/>
          <w:kern w:val="0"/>
          <w:sz w:val="24"/>
        </w:rPr>
        <w:drawing>
          <wp:inline distT="0" distB="0" distL="0" distR="0">
            <wp:extent cx="4210050" cy="2971800"/>
            <wp:effectExtent l="19050" t="0" r="0"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1" cstate="print"/>
                    <a:srcRect/>
                    <a:stretch>
                      <a:fillRect/>
                    </a:stretch>
                  </pic:blipFill>
                  <pic:spPr>
                    <a:xfrm>
                      <a:off x="0" y="0"/>
                      <a:ext cx="4210050" cy="2971800"/>
                    </a:xfrm>
                    <a:prstGeom prst="rect">
                      <a:avLst/>
                    </a:prstGeom>
                    <a:noFill/>
                    <a:ln w="9525">
                      <a:noFill/>
                      <a:miter lim="800000"/>
                      <a:headEnd/>
                      <a:tailEnd/>
                    </a:ln>
                  </pic:spPr>
                </pic:pic>
              </a:graphicData>
            </a:graphic>
          </wp:inline>
        </w:drawing>
      </w:r>
    </w:p>
    <w:p w:rsidR="00F75EC0" w:rsidRPr="0081590E" w:rsidRDefault="00F75EC0" w:rsidP="00F75EC0">
      <w:pPr>
        <w:snapToGrid w:val="0"/>
        <w:spacing w:line="360" w:lineRule="auto"/>
        <w:ind w:firstLineChars="200" w:firstLine="480"/>
        <w:rPr>
          <w:rFonts w:ascii="微软雅黑" w:eastAsia="微软雅黑" w:hAnsi="微软雅黑" w:cs="Helvetica"/>
          <w:color w:val="000000" w:themeColor="text1"/>
          <w:kern w:val="0"/>
          <w:sz w:val="24"/>
        </w:rPr>
      </w:pPr>
      <w:r w:rsidRPr="0081590E">
        <w:rPr>
          <w:rFonts w:ascii="微软雅黑" w:eastAsia="微软雅黑" w:hAnsi="微软雅黑" w:cs="Helvetica" w:hint="eastAsia"/>
          <w:noProof/>
          <w:color w:val="000000" w:themeColor="text1"/>
          <w:kern w:val="0"/>
          <w:sz w:val="24"/>
        </w:rPr>
        <w:drawing>
          <wp:inline distT="0" distB="0" distL="0" distR="0">
            <wp:extent cx="4267200" cy="305752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srcRect/>
                    <a:stretch>
                      <a:fillRect/>
                    </a:stretch>
                  </pic:blipFill>
                  <pic:spPr>
                    <a:xfrm>
                      <a:off x="0" y="0"/>
                      <a:ext cx="4267200" cy="3057525"/>
                    </a:xfrm>
                    <a:prstGeom prst="rect">
                      <a:avLst/>
                    </a:prstGeom>
                    <a:noFill/>
                    <a:ln w="9525">
                      <a:noFill/>
                      <a:miter lim="800000"/>
                      <a:headEnd/>
                      <a:tailEnd/>
                    </a:ln>
                  </pic:spPr>
                </pic:pic>
              </a:graphicData>
            </a:graphic>
          </wp:inline>
        </w:drawing>
      </w:r>
    </w:p>
    <w:p w:rsidR="00F75EC0" w:rsidRPr="008919C9" w:rsidRDefault="00F75EC0" w:rsidP="00A04994">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自2013年以来，PM2.5口罩的市场规模年均增长30%以上，以此增长率计算，2019年预计市场规模将达到30亿元。</w:t>
      </w:r>
      <w:r w:rsidR="008919C9">
        <w:rPr>
          <w:rFonts w:ascii="仿宋_GB2312" w:eastAsia="仿宋_GB2312" w:hAnsi="仿宋" w:cs="Times New Roman" w:hint="eastAsia"/>
          <w:color w:val="000000" w:themeColor="text1"/>
          <w:sz w:val="32"/>
          <w:szCs w:val="32"/>
        </w:rPr>
        <w:t>另外，针对果农的工作环境，需要经常给果树打药，我司也推出了针对性的口罩产品，据了解市场上同类产品基本空白，</w:t>
      </w:r>
      <w:r w:rsidR="008919C9">
        <w:rPr>
          <w:rFonts w:ascii="仿宋_GB2312" w:eastAsia="仿宋_GB2312" w:hAnsi="仿宋" w:cs="Times New Roman" w:hint="eastAsia"/>
          <w:color w:val="000000" w:themeColor="text1"/>
          <w:sz w:val="32"/>
          <w:szCs w:val="32"/>
        </w:rPr>
        <w:lastRenderedPageBreak/>
        <w:t>前景广阔。</w:t>
      </w:r>
    </w:p>
    <w:p w:rsidR="00D14D17" w:rsidRPr="0081590E" w:rsidRDefault="00D14D17" w:rsidP="00D14D17">
      <w:pPr>
        <w:numPr>
          <w:ilvl w:val="0"/>
          <w:numId w:val="1"/>
        </w:numPr>
        <w:adjustRightInd w:val="0"/>
        <w:snapToGrid w:val="0"/>
        <w:spacing w:line="720" w:lineRule="exact"/>
        <w:ind w:left="0" w:firstLine="0"/>
        <w:jc w:val="left"/>
        <w:outlineLvl w:val="0"/>
        <w:rPr>
          <w:rFonts w:ascii="仿宋_GB2312" w:eastAsia="仿宋_GB2312" w:hAnsi="黑体" w:cs="黑体"/>
          <w:b/>
          <w:color w:val="000000" w:themeColor="text1"/>
          <w:sz w:val="36"/>
          <w:szCs w:val="32"/>
        </w:rPr>
      </w:pPr>
      <w:bookmarkStart w:id="14" w:name="_Toc9878654"/>
      <w:bookmarkStart w:id="15" w:name="_Toc11313721"/>
      <w:r w:rsidRPr="0081590E">
        <w:rPr>
          <w:rFonts w:ascii="仿宋_GB2312" w:eastAsia="仿宋_GB2312" w:hAnsi="黑体" w:cs="黑体"/>
          <w:b/>
          <w:color w:val="000000" w:themeColor="text1"/>
          <w:sz w:val="36"/>
          <w:szCs w:val="32"/>
        </w:rPr>
        <w:t>项目意义及价值</w:t>
      </w:r>
      <w:bookmarkEnd w:id="14"/>
      <w:bookmarkEnd w:id="15"/>
    </w:p>
    <w:p w:rsidR="00763627" w:rsidRPr="0081590E" w:rsidRDefault="007C2CF7" w:rsidP="00D14D17">
      <w:pPr>
        <w:adjustRightInd w:val="0"/>
        <w:snapToGrid w:val="0"/>
        <w:spacing w:line="720" w:lineRule="exact"/>
        <w:ind w:firstLineChars="200" w:firstLine="640"/>
        <w:jc w:val="left"/>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综上所述，“核孔膜技术研发中心”项目符合国家的产业政策，属于国家支持鼓励的能源产业，通过校企联合对核孔膜技术进行研发及产业化，既解决了高校科研项目的具体实施，又将科研技术实实在在的转化为生产力，提高了企业的生存能力，也提供了大量的就业机会，为企业和社会带来巨大的经济效益和社会效益。</w:t>
      </w:r>
    </w:p>
    <w:p w:rsidR="00763627" w:rsidRPr="0081590E" w:rsidRDefault="00763627" w:rsidP="00D14D17">
      <w:pPr>
        <w:numPr>
          <w:ilvl w:val="0"/>
          <w:numId w:val="1"/>
        </w:numPr>
        <w:adjustRightInd w:val="0"/>
        <w:snapToGrid w:val="0"/>
        <w:spacing w:line="720" w:lineRule="exact"/>
        <w:ind w:left="0" w:firstLine="0"/>
        <w:jc w:val="left"/>
        <w:outlineLvl w:val="0"/>
        <w:rPr>
          <w:rFonts w:ascii="仿宋_GB2312" w:eastAsia="仿宋_GB2312" w:hAnsi="仿宋" w:cs="Times New Roman"/>
          <w:b/>
          <w:color w:val="000000" w:themeColor="text1"/>
          <w:sz w:val="36"/>
          <w:szCs w:val="32"/>
        </w:rPr>
      </w:pPr>
      <w:bookmarkStart w:id="16" w:name="_Toc11313722"/>
      <w:r w:rsidRPr="0081590E">
        <w:rPr>
          <w:rFonts w:ascii="仿宋_GB2312" w:eastAsia="仿宋_GB2312" w:hAnsi="仿宋" w:cs="Times New Roman" w:hint="eastAsia"/>
          <w:b/>
          <w:color w:val="000000" w:themeColor="text1"/>
          <w:sz w:val="36"/>
          <w:szCs w:val="32"/>
        </w:rPr>
        <w:t>项目单位介绍</w:t>
      </w:r>
      <w:bookmarkEnd w:id="16"/>
    </w:p>
    <w:p w:rsidR="00763627" w:rsidRPr="0081590E" w:rsidRDefault="0081590E" w:rsidP="00D14D17">
      <w:pPr>
        <w:pStyle w:val="2"/>
        <w:adjustRightInd w:val="0"/>
        <w:snapToGrid w:val="0"/>
        <w:spacing w:after="0" w:line="720" w:lineRule="exact"/>
        <w:rPr>
          <w:rFonts w:ascii="仿宋_GB2312" w:eastAsia="仿宋_GB2312" w:hAnsi="黑体" w:cs="黑体"/>
          <w:bCs w:val="0"/>
          <w:color w:val="000000" w:themeColor="text1"/>
        </w:rPr>
      </w:pPr>
      <w:bookmarkStart w:id="17" w:name="_Toc9878660"/>
      <w:bookmarkStart w:id="18" w:name="_Toc11313723"/>
      <w:r>
        <w:rPr>
          <w:rFonts w:ascii="仿宋_GB2312" w:eastAsia="仿宋_GB2312" w:hAnsi="黑体" w:cs="黑体"/>
          <w:bCs w:val="0"/>
          <w:color w:val="000000" w:themeColor="text1"/>
        </w:rPr>
        <w:t>5</w:t>
      </w:r>
      <w:r w:rsidR="00763627" w:rsidRPr="0081590E">
        <w:rPr>
          <w:rFonts w:ascii="仿宋_GB2312" w:eastAsia="仿宋_GB2312" w:hAnsi="黑体" w:cs="黑体"/>
          <w:bCs w:val="0"/>
          <w:color w:val="000000" w:themeColor="text1"/>
        </w:rPr>
        <w:t>.1</w:t>
      </w:r>
      <w:r w:rsidR="00763627" w:rsidRPr="0081590E">
        <w:rPr>
          <w:rFonts w:ascii="仿宋_GB2312" w:eastAsia="仿宋_GB2312" w:hAnsi="黑体" w:cs="黑体" w:hint="eastAsia"/>
          <w:bCs w:val="0"/>
          <w:color w:val="000000" w:themeColor="text1"/>
        </w:rPr>
        <w:t>项目建设单位</w:t>
      </w:r>
      <w:r w:rsidR="00763627" w:rsidRPr="0081590E">
        <w:rPr>
          <w:rFonts w:ascii="仿宋_GB2312" w:eastAsia="仿宋_GB2312" w:hAnsi="黑体" w:cs="黑体"/>
          <w:bCs w:val="0"/>
          <w:color w:val="000000" w:themeColor="text1"/>
        </w:rPr>
        <w:t>介绍</w:t>
      </w:r>
      <w:bookmarkEnd w:id="17"/>
      <w:bookmarkEnd w:id="18"/>
    </w:p>
    <w:p w:rsidR="0076362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山东藏润环保科技有限公司，成立于2017年5月，公司注册资金1.45亿人民币，厂方及办公占地面积4万余平米。公司以清华大学为技术依托，是一家专门从事核孔膜材料研究与应用技术开发的高新技术企业。</w:t>
      </w:r>
    </w:p>
    <w:p w:rsidR="0076362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公司主营产品有</w:t>
      </w:r>
      <w:r w:rsidR="00BD76FB" w:rsidRPr="0081590E">
        <w:rPr>
          <w:rFonts w:ascii="仿宋_GB2312" w:eastAsia="仿宋_GB2312" w:hAnsi="仿宋" w:hint="eastAsia"/>
          <w:color w:val="000000" w:themeColor="text1"/>
          <w:sz w:val="32"/>
          <w:szCs w:val="32"/>
        </w:rPr>
        <w:t>重离子加速器医疗应用、医疗血液渗透过滤项目</w:t>
      </w:r>
      <w:r w:rsidR="00BD76FB">
        <w:rPr>
          <w:rFonts w:ascii="仿宋_GB2312" w:eastAsia="仿宋_GB2312" w:hAnsi="仿宋" w:hint="eastAsia"/>
          <w:color w:val="000000" w:themeColor="text1"/>
          <w:sz w:val="32"/>
          <w:szCs w:val="32"/>
        </w:rPr>
        <w:t>、</w:t>
      </w:r>
      <w:r w:rsidR="00BD76FB" w:rsidRPr="0081590E">
        <w:rPr>
          <w:rFonts w:ascii="仿宋_GB2312" w:eastAsia="仿宋_GB2312" w:hAnsi="仿宋" w:hint="eastAsia"/>
          <w:color w:val="000000" w:themeColor="text1"/>
          <w:sz w:val="32"/>
          <w:szCs w:val="32"/>
        </w:rPr>
        <w:t>果蔬保鲜技术、</w:t>
      </w:r>
      <w:r w:rsidRPr="0081590E">
        <w:rPr>
          <w:rFonts w:ascii="仿宋_GB2312" w:eastAsia="仿宋_GB2312" w:hAnsi="仿宋" w:cs="Times New Roman" w:hint="eastAsia"/>
          <w:color w:val="000000" w:themeColor="text1"/>
          <w:sz w:val="32"/>
          <w:szCs w:val="32"/>
        </w:rPr>
        <w:t>核孔膜</w:t>
      </w:r>
      <w:r w:rsidR="0058633E" w:rsidRPr="0081590E">
        <w:rPr>
          <w:rFonts w:ascii="仿宋_GB2312" w:eastAsia="仿宋_GB2312" w:hAnsi="仿宋" w:hint="eastAsia"/>
          <w:color w:val="000000" w:themeColor="text1"/>
          <w:sz w:val="32"/>
          <w:szCs w:val="32"/>
        </w:rPr>
        <w:t>防霾空气净化系统、</w:t>
      </w:r>
      <w:r w:rsidR="00BD76FB">
        <w:rPr>
          <w:rFonts w:ascii="仿宋_GB2312" w:eastAsia="仿宋_GB2312" w:hAnsi="仿宋" w:hint="eastAsia"/>
          <w:color w:val="000000" w:themeColor="text1"/>
          <w:sz w:val="32"/>
          <w:szCs w:val="32"/>
        </w:rPr>
        <w:t>开水净化过滤器、防颗粒物呼吸器</w:t>
      </w:r>
      <w:r w:rsidRPr="0081590E">
        <w:rPr>
          <w:rFonts w:ascii="仿宋_GB2312" w:eastAsia="仿宋_GB2312" w:hAnsi="仿宋" w:cs="Times New Roman" w:hint="eastAsia"/>
          <w:color w:val="000000" w:themeColor="text1"/>
          <w:sz w:val="32"/>
          <w:szCs w:val="32"/>
        </w:rPr>
        <w:t>等一系列产品，产品自投放市场以来，得到了社会各界的广泛认可与赞誉</w:t>
      </w:r>
    </w:p>
    <w:p w:rsidR="0076362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公司拥有强大的的科研队伍和精良的生产设备。经多年</w:t>
      </w:r>
      <w:r w:rsidRPr="0081590E">
        <w:rPr>
          <w:rFonts w:ascii="仿宋_GB2312" w:eastAsia="仿宋_GB2312" w:hAnsi="仿宋" w:cs="Times New Roman" w:hint="eastAsia"/>
          <w:color w:val="000000" w:themeColor="text1"/>
          <w:sz w:val="32"/>
          <w:szCs w:val="32"/>
        </w:rPr>
        <w:lastRenderedPageBreak/>
        <w:t>努力，已获得多项国家发明及实用新型专利；在精密过滤、安全识别等领域拥有多项国际独创技术，使核孔膜材料在空气过滤、水处理、医用过滤、癌细胞检测及防伪等多个领域得到了广泛应用。</w:t>
      </w:r>
    </w:p>
    <w:p w:rsidR="0076362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核孔膜是清华大学核能与新能源研究院独创的利用高能加速器加速原子核所产生的强大穿透力，结合尖端化工技术，使PET薄膜形成致密而孔径均一的直通多孔薄膜材料。具有孔密度高、孔径精确可控、独具特殊的杯罩孔型结构等特性，同时具有生产设备高度垄断、生产技术高度复杂、产品不可仿造等竞争壁垒。</w:t>
      </w:r>
    </w:p>
    <w:p w:rsidR="00763627" w:rsidRPr="0081590E" w:rsidRDefault="00D14D1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 xml:space="preserve"> </w:t>
      </w:r>
      <w:r w:rsidR="00763627" w:rsidRPr="0081590E">
        <w:rPr>
          <w:rFonts w:ascii="仿宋_GB2312" w:eastAsia="仿宋_GB2312" w:hAnsi="仿宋" w:cs="Times New Roman" w:hint="eastAsia"/>
          <w:color w:val="000000" w:themeColor="text1"/>
          <w:sz w:val="32"/>
          <w:szCs w:val="32"/>
        </w:rPr>
        <w:t>该材料可以广泛用于防雾霾纱窗、</w:t>
      </w:r>
      <w:r w:rsidR="0085292A" w:rsidRPr="0081590E">
        <w:rPr>
          <w:rFonts w:ascii="仿宋_GB2312" w:eastAsia="仿宋_GB2312" w:hAnsi="仿宋" w:cs="Times New Roman" w:hint="eastAsia"/>
          <w:color w:val="000000" w:themeColor="text1"/>
          <w:sz w:val="32"/>
          <w:szCs w:val="32"/>
        </w:rPr>
        <w:t>果蔬保鲜项目</w:t>
      </w:r>
      <w:r w:rsidR="0085292A">
        <w:rPr>
          <w:rFonts w:ascii="仿宋_GB2312" w:eastAsia="仿宋_GB2312" w:hAnsi="仿宋" w:cs="Times New Roman" w:hint="eastAsia"/>
          <w:color w:val="000000" w:themeColor="text1"/>
          <w:sz w:val="32"/>
          <w:szCs w:val="32"/>
        </w:rPr>
        <w:t>、</w:t>
      </w:r>
      <w:r w:rsidR="00763627" w:rsidRPr="0081590E">
        <w:rPr>
          <w:rFonts w:ascii="仿宋_GB2312" w:eastAsia="仿宋_GB2312" w:hAnsi="仿宋" w:cs="Times New Roman" w:hint="eastAsia"/>
          <w:color w:val="000000" w:themeColor="text1"/>
          <w:sz w:val="32"/>
          <w:szCs w:val="32"/>
        </w:rPr>
        <w:t>防雾霾口罩、开水过滤器等产品的生产，对比市场上现有产品，具备显著的性能优势和技术优势，将有广阔的市场前景。</w:t>
      </w:r>
    </w:p>
    <w:p w:rsidR="00763627" w:rsidRPr="0081590E" w:rsidRDefault="00763627" w:rsidP="00763627">
      <w:pPr>
        <w:rPr>
          <w:color w:val="000000" w:themeColor="text1"/>
        </w:rPr>
      </w:pPr>
    </w:p>
    <w:p w:rsidR="00763627" w:rsidRPr="0081590E" w:rsidRDefault="0081590E" w:rsidP="00D14D17">
      <w:pPr>
        <w:pStyle w:val="2"/>
        <w:adjustRightInd w:val="0"/>
        <w:snapToGrid w:val="0"/>
        <w:spacing w:after="0" w:line="720" w:lineRule="exact"/>
        <w:rPr>
          <w:rFonts w:ascii="仿宋_GB2312" w:eastAsia="仿宋_GB2312" w:hAnsi="黑体" w:cs="黑体"/>
          <w:bCs w:val="0"/>
          <w:color w:val="000000" w:themeColor="text1"/>
        </w:rPr>
      </w:pPr>
      <w:bookmarkStart w:id="19" w:name="_Toc11313724"/>
      <w:r w:rsidRPr="009962C6">
        <w:rPr>
          <w:rFonts w:ascii="仿宋_GB2312" w:eastAsia="仿宋_GB2312" w:hAnsi="黑体" w:cs="黑体"/>
          <w:bCs w:val="0"/>
          <w:color w:val="000000" w:themeColor="text1"/>
        </w:rPr>
        <w:t>5</w:t>
      </w:r>
      <w:r w:rsidR="00763627" w:rsidRPr="009962C6">
        <w:rPr>
          <w:rFonts w:ascii="仿宋_GB2312" w:eastAsia="仿宋_GB2312" w:hAnsi="黑体" w:cs="黑体"/>
          <w:bCs w:val="0"/>
          <w:color w:val="000000" w:themeColor="text1"/>
        </w:rPr>
        <w:t>.</w:t>
      </w:r>
      <w:r w:rsidR="00763627" w:rsidRPr="009962C6">
        <w:rPr>
          <w:rFonts w:ascii="仿宋_GB2312" w:eastAsia="仿宋_GB2312" w:hAnsi="黑体" w:cs="黑体" w:hint="eastAsia"/>
          <w:bCs w:val="0"/>
          <w:color w:val="000000" w:themeColor="text1"/>
        </w:rPr>
        <w:t>2</w:t>
      </w:r>
      <w:r w:rsidR="009962C6" w:rsidRPr="009962C6">
        <w:rPr>
          <w:rFonts w:ascii="仿宋_GB2312" w:eastAsia="仿宋_GB2312" w:hAnsi="黑体" w:cs="黑体" w:hint="eastAsia"/>
          <w:bCs w:val="0"/>
          <w:color w:val="000000" w:themeColor="text1"/>
        </w:rPr>
        <w:t>项目研发</w:t>
      </w:r>
      <w:r w:rsidR="00763627" w:rsidRPr="009962C6">
        <w:rPr>
          <w:rFonts w:ascii="仿宋_GB2312" w:eastAsia="仿宋_GB2312" w:hAnsi="黑体" w:cs="黑体" w:hint="eastAsia"/>
          <w:bCs w:val="0"/>
          <w:color w:val="000000" w:themeColor="text1"/>
        </w:rPr>
        <w:t>单位</w:t>
      </w:r>
      <w:r w:rsidR="00763627" w:rsidRPr="009962C6">
        <w:rPr>
          <w:rFonts w:ascii="仿宋_GB2312" w:eastAsia="仿宋_GB2312" w:hAnsi="黑体" w:cs="黑体"/>
          <w:bCs w:val="0"/>
          <w:color w:val="000000" w:themeColor="text1"/>
        </w:rPr>
        <w:t>介绍</w:t>
      </w:r>
      <w:bookmarkEnd w:id="19"/>
    </w:p>
    <w:p w:rsidR="00DB2D54" w:rsidRPr="00DB2D54" w:rsidRDefault="00DB2D54" w:rsidP="00C13605">
      <w:pPr>
        <w:spacing w:line="720" w:lineRule="exact"/>
        <w:ind w:firstLineChars="200" w:firstLine="640"/>
        <w:rPr>
          <w:rFonts w:ascii="仿宋_GB2312" w:eastAsia="仿宋_GB2312" w:hAnsi="仿宋" w:cs="Times New Roman"/>
          <w:color w:val="000000" w:themeColor="text1"/>
          <w:sz w:val="32"/>
          <w:szCs w:val="32"/>
        </w:rPr>
      </w:pPr>
      <w:r w:rsidRPr="00DB2D54">
        <w:rPr>
          <w:rFonts w:ascii="仿宋_GB2312" w:eastAsia="仿宋_GB2312" w:hAnsi="仿宋" w:cs="Times New Roman"/>
          <w:color w:val="000000" w:themeColor="text1"/>
          <w:sz w:val="32"/>
          <w:szCs w:val="32"/>
        </w:rPr>
        <w:t>清华大学核研院始建于1958 年</w:t>
      </w:r>
      <w:r w:rsidRPr="00DB2D54">
        <w:rPr>
          <w:rFonts w:ascii="仿宋_GB2312" w:eastAsia="仿宋_GB2312" w:hAnsi="仿宋" w:cs="Times New Roman" w:hint="eastAsia"/>
          <w:color w:val="000000" w:themeColor="text1"/>
          <w:sz w:val="32"/>
          <w:szCs w:val="32"/>
        </w:rPr>
        <w:t>，</w:t>
      </w:r>
      <w:r w:rsidRPr="00DB2D54">
        <w:rPr>
          <w:rFonts w:ascii="仿宋_GB2312" w:eastAsia="仿宋_GB2312" w:hAnsi="仿宋" w:cs="Times New Roman"/>
          <w:color w:val="000000" w:themeColor="text1"/>
          <w:sz w:val="32"/>
          <w:szCs w:val="32"/>
        </w:rPr>
        <w:t>早期称清华大学原子能基地，2003 年 9 月更名为核能与新能源技术研究院（简称核研院）</w:t>
      </w:r>
      <w:r w:rsidRPr="00DB2D54">
        <w:rPr>
          <w:rFonts w:ascii="仿宋_GB2312" w:eastAsia="仿宋_GB2312" w:hAnsi="仿宋" w:cs="Times New Roman" w:hint="eastAsia"/>
          <w:color w:val="000000" w:themeColor="text1"/>
          <w:sz w:val="32"/>
          <w:szCs w:val="32"/>
        </w:rPr>
        <w:t>，核研院</w:t>
      </w:r>
      <w:r w:rsidRPr="00DB2D54">
        <w:rPr>
          <w:rFonts w:ascii="仿宋_GB2312" w:eastAsia="仿宋_GB2312" w:hAnsi="仿宋" w:cs="Times New Roman"/>
          <w:color w:val="000000" w:themeColor="text1"/>
          <w:sz w:val="32"/>
          <w:szCs w:val="32"/>
        </w:rPr>
        <w:t>是中国高等教育系统规模最大的科研与设计单位</w:t>
      </w:r>
      <w:r w:rsidRPr="00DB2D54">
        <w:rPr>
          <w:rFonts w:ascii="仿宋_GB2312" w:eastAsia="仿宋_GB2312" w:hAnsi="仿宋" w:cs="Times New Roman" w:hint="eastAsia"/>
          <w:color w:val="000000" w:themeColor="text1"/>
          <w:sz w:val="32"/>
          <w:szCs w:val="32"/>
        </w:rPr>
        <w:t>，有</w:t>
      </w:r>
      <w:r w:rsidRPr="00DB2D54">
        <w:rPr>
          <w:rFonts w:ascii="仿宋_GB2312" w:eastAsia="仿宋_GB2312" w:hAnsi="仿宋" w:cs="Times New Roman"/>
          <w:color w:val="000000" w:themeColor="text1"/>
          <w:sz w:val="32"/>
          <w:szCs w:val="32"/>
        </w:rPr>
        <w:t>我国核孔膜事业的奠基人</w:t>
      </w:r>
      <w:r w:rsidRPr="00DB2D54">
        <w:rPr>
          <w:rFonts w:ascii="仿宋_GB2312" w:eastAsia="仿宋_GB2312" w:hAnsi="仿宋" w:cs="Times New Roman" w:hint="eastAsia"/>
          <w:color w:val="000000" w:themeColor="text1"/>
          <w:sz w:val="32"/>
          <w:szCs w:val="32"/>
        </w:rPr>
        <w:t>王玉兰</w:t>
      </w:r>
      <w:r w:rsidRPr="00DB2D54">
        <w:rPr>
          <w:rFonts w:ascii="仿宋_GB2312" w:eastAsia="仿宋_GB2312" w:hAnsi="仿宋" w:cs="Times New Roman"/>
          <w:color w:val="000000" w:themeColor="text1"/>
          <w:sz w:val="32"/>
          <w:szCs w:val="32"/>
        </w:rPr>
        <w:t>，为国家</w:t>
      </w:r>
      <w:r w:rsidRPr="00DB2D54">
        <w:rPr>
          <w:rFonts w:ascii="仿宋_GB2312" w:eastAsia="仿宋_GB2312" w:hAnsi="仿宋" w:cs="Times New Roman" w:hint="eastAsia"/>
          <w:color w:val="000000" w:themeColor="text1"/>
          <w:sz w:val="32"/>
          <w:szCs w:val="32"/>
        </w:rPr>
        <w:t>核孔</w:t>
      </w:r>
      <w:r w:rsidRPr="00DB2D54">
        <w:rPr>
          <w:rFonts w:ascii="仿宋_GB2312" w:eastAsia="仿宋_GB2312" w:hAnsi="仿宋" w:cs="Times New Roman" w:hint="eastAsia"/>
          <w:color w:val="000000" w:themeColor="text1"/>
          <w:sz w:val="32"/>
          <w:szCs w:val="32"/>
        </w:rPr>
        <w:lastRenderedPageBreak/>
        <w:t>膜事业</w:t>
      </w:r>
      <w:r w:rsidRPr="00DB2D54">
        <w:rPr>
          <w:rFonts w:ascii="仿宋_GB2312" w:eastAsia="仿宋_GB2312" w:hAnsi="仿宋" w:cs="Times New Roman"/>
          <w:color w:val="000000" w:themeColor="text1"/>
          <w:sz w:val="32"/>
          <w:szCs w:val="32"/>
        </w:rPr>
        <w:t>做出巨大贡献</w:t>
      </w:r>
      <w:r w:rsidRPr="00DB2D54">
        <w:rPr>
          <w:rFonts w:ascii="仿宋_GB2312" w:eastAsia="仿宋_GB2312" w:hAnsi="仿宋" w:cs="Times New Roman" w:hint="eastAsia"/>
          <w:color w:val="000000" w:themeColor="text1"/>
          <w:sz w:val="32"/>
          <w:szCs w:val="32"/>
        </w:rPr>
        <w:t>，</w:t>
      </w:r>
      <w:r w:rsidRPr="00DB2D54">
        <w:rPr>
          <w:rFonts w:ascii="仿宋_GB2312" w:eastAsia="仿宋_GB2312" w:hAnsi="仿宋" w:cs="Times New Roman"/>
          <w:color w:val="000000" w:themeColor="text1"/>
          <w:sz w:val="32"/>
          <w:szCs w:val="32"/>
        </w:rPr>
        <w:t>实现了多方面的成果转化，现已拥有数十项国际独创的领先技术和高新产品。</w:t>
      </w:r>
    </w:p>
    <w:p w:rsidR="0076362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1964年，清华大学有关专业师生在此建成了自行设计的屏蔽试验反应堆，完成了动力堆屏蔽实验，此后又与有关部门合作，完成了溶剂萃取法核燃料后处理新技术研究，为我国核能事业做出了重要贡献。</w:t>
      </w:r>
    </w:p>
    <w:p w:rsidR="0076362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1989年11月，核研院设计建设的5兆瓦低温核供热试验</w:t>
      </w:r>
      <w:r w:rsidRPr="0081590E">
        <w:rPr>
          <w:rFonts w:ascii="仿宋_GB2312" w:eastAsia="仿宋_GB2312" w:hAnsi="仿宋" w:cs="Times New Roman" w:hint="eastAsia"/>
          <w:color w:val="000000" w:themeColor="text1"/>
          <w:sz w:val="32"/>
          <w:szCs w:val="32"/>
        </w:rPr>
        <w:t>反</w:t>
      </w:r>
      <w:r w:rsidRPr="0081590E">
        <w:rPr>
          <w:rFonts w:ascii="仿宋_GB2312" w:eastAsia="仿宋_GB2312" w:hAnsi="仿宋" w:cs="Times New Roman"/>
          <w:color w:val="000000" w:themeColor="text1"/>
          <w:sz w:val="32"/>
          <w:szCs w:val="32"/>
        </w:rPr>
        <w:t>应堆建成并运行成功，它是世界上首座投入运行的</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一体化自然循环壳式供热堆</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，也是世界上第一座采用新型水力驱动控制棒的反应堆，至今已完成了核能热电联供、低温制冷等一系列试验。目前我国第一座200兆瓦低温核供热工业示范堆的设计工作，已被国家批准立项由核研院承担。</w:t>
      </w:r>
    </w:p>
    <w:p w:rsidR="0076362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核研院负责承担的国家863高技术研究与发展计划项目10兆瓦高温气冷实验反应堆，于1995年6月开始动工兴建，2000年12月建成达到临界，2003年1月实现满功率并网发电。模块式球床高温气冷堆被国际核电界公认为21世纪新型核电站的首选堆型之一。这座先进反应堆的建成，使我国成为世界上为数不多的掌握了高温气冷堆技术的国家之一。</w:t>
      </w:r>
    </w:p>
    <w:p w:rsidR="0076362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50</w:t>
      </w:r>
      <w:r w:rsidRPr="0081590E">
        <w:rPr>
          <w:rFonts w:ascii="仿宋_GB2312" w:eastAsia="仿宋_GB2312" w:hAnsi="仿宋" w:cs="Times New Roman"/>
          <w:color w:val="000000" w:themeColor="text1"/>
          <w:sz w:val="32"/>
          <w:szCs w:val="32"/>
        </w:rPr>
        <w:t>多年来，核研院完成了几十项国家重点科研任务，取</w:t>
      </w:r>
      <w:r w:rsidRPr="0081590E">
        <w:rPr>
          <w:rFonts w:ascii="仿宋_GB2312" w:eastAsia="仿宋_GB2312" w:hAnsi="仿宋" w:cs="Times New Roman"/>
          <w:color w:val="000000" w:themeColor="text1"/>
          <w:sz w:val="32"/>
          <w:szCs w:val="32"/>
        </w:rPr>
        <w:lastRenderedPageBreak/>
        <w:t>得了一批重要科研成果。有160项成果获部委级科技成果奖，18项成果获国家级奖，139项专利获权。1990年12月，核研院荣获国家教委、国家科委命名的</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全国高等学校科技工作先进集体</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称号。1992年4月，荣获中华全国总工会命名的</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全国先进集体</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称号。2001年7月，核研院党委荣获中组部命名的</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全国先进基层党组织</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称号。与此同时，核研院党委还被中共北京市委命名为</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北京市先进基层党组织</w:t>
      </w:r>
      <w:r w:rsidRPr="0081590E">
        <w:rPr>
          <w:rFonts w:ascii="仿宋_GB2312" w:eastAsia="仿宋_GB2312" w:hAnsi="仿宋" w:cs="Times New Roman"/>
          <w:color w:val="000000" w:themeColor="text1"/>
          <w:sz w:val="32"/>
          <w:szCs w:val="32"/>
        </w:rPr>
        <w:t>”</w:t>
      </w:r>
      <w:r w:rsidRPr="0081590E">
        <w:rPr>
          <w:rFonts w:ascii="仿宋_GB2312" w:eastAsia="仿宋_GB2312" w:hAnsi="仿宋" w:cs="Times New Roman"/>
          <w:color w:val="000000" w:themeColor="text1"/>
          <w:sz w:val="32"/>
          <w:szCs w:val="32"/>
        </w:rPr>
        <w:t>。</w:t>
      </w:r>
    </w:p>
    <w:p w:rsidR="00D14D17" w:rsidRPr="0081590E" w:rsidRDefault="00763627"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清华大学核研院对核孔膜技术的不断开发与创新，将在医疗领域、电子工业领域、化工领域、果蔬类冷链储藏等领域给人类以革命性的贡献。</w:t>
      </w:r>
    </w:p>
    <w:p w:rsidR="007C3917" w:rsidRPr="0081590E" w:rsidRDefault="00255C35" w:rsidP="00763627">
      <w:pPr>
        <w:numPr>
          <w:ilvl w:val="0"/>
          <w:numId w:val="1"/>
        </w:numPr>
        <w:adjustRightInd w:val="0"/>
        <w:snapToGrid w:val="0"/>
        <w:spacing w:line="720" w:lineRule="exact"/>
        <w:ind w:left="0" w:firstLine="0"/>
        <w:jc w:val="left"/>
        <w:outlineLvl w:val="0"/>
        <w:rPr>
          <w:rFonts w:ascii="仿宋_GB2312" w:eastAsia="仿宋_GB2312" w:hAnsi="黑体" w:cs="黑体"/>
          <w:b/>
          <w:color w:val="000000" w:themeColor="text1"/>
          <w:sz w:val="36"/>
          <w:szCs w:val="32"/>
        </w:rPr>
      </w:pPr>
      <w:bookmarkStart w:id="20" w:name="_Toc11313725"/>
      <w:r w:rsidRPr="0081590E">
        <w:rPr>
          <w:rFonts w:ascii="仿宋_GB2312" w:eastAsia="仿宋_GB2312" w:hAnsi="黑体" w:cs="黑体" w:hint="eastAsia"/>
          <w:b/>
          <w:color w:val="000000" w:themeColor="text1"/>
          <w:sz w:val="36"/>
          <w:szCs w:val="32"/>
        </w:rPr>
        <w:t>项目核心研发部分人员</w:t>
      </w:r>
      <w:bookmarkEnd w:id="20"/>
    </w:p>
    <w:p w:rsidR="0086162E" w:rsidRDefault="0086162E" w:rsidP="00D14D17">
      <w:pPr>
        <w:spacing w:line="7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1</w:t>
      </w:r>
      <w:r w:rsidRPr="0081590E">
        <w:rPr>
          <w:rFonts w:ascii="仿宋_GB2312" w:eastAsia="仿宋_GB2312" w:hAnsi="仿宋" w:cs="Times New Roman" w:hint="eastAsia"/>
          <w:color w:val="000000" w:themeColor="text1"/>
          <w:sz w:val="32"/>
          <w:szCs w:val="32"/>
        </w:rPr>
        <w:t>.王玉兰。</w:t>
      </w:r>
      <w:r w:rsidR="00DB2D54" w:rsidRPr="00DB2D54">
        <w:rPr>
          <w:rFonts w:ascii="仿宋_GB2312" w:eastAsia="仿宋_GB2312" w:hAnsi="仿宋" w:cs="Times New Roman"/>
          <w:color w:val="000000" w:themeColor="text1"/>
          <w:sz w:val="32"/>
          <w:szCs w:val="32"/>
        </w:rPr>
        <w:t>清华大学核能与新能源研究院高级工程师</w:t>
      </w:r>
      <w:r w:rsidR="00DB2D54" w:rsidRPr="00DB2D54">
        <w:rPr>
          <w:rFonts w:ascii="仿宋_GB2312" w:eastAsia="仿宋_GB2312" w:hAnsi="仿宋" w:cs="Times New Roman" w:hint="eastAsia"/>
          <w:color w:val="000000" w:themeColor="text1"/>
          <w:sz w:val="32"/>
          <w:szCs w:val="32"/>
        </w:rPr>
        <w:t>、博士</w:t>
      </w:r>
      <w:r w:rsidR="00DB2D54" w:rsidRPr="00DB2D54">
        <w:rPr>
          <w:rFonts w:ascii="仿宋_GB2312" w:eastAsia="仿宋_GB2312" w:hAnsi="仿宋" w:cs="Times New Roman"/>
          <w:color w:val="000000" w:themeColor="text1"/>
          <w:sz w:val="32"/>
          <w:szCs w:val="32"/>
        </w:rPr>
        <w:t>。从事多</w:t>
      </w:r>
      <w:r w:rsidR="00DB2D54" w:rsidRPr="00DB2D54">
        <w:rPr>
          <w:rFonts w:ascii="仿宋_GB2312" w:eastAsia="仿宋_GB2312" w:hAnsi="仿宋" w:cs="Times New Roman" w:hint="eastAsia"/>
          <w:color w:val="000000" w:themeColor="text1"/>
          <w:sz w:val="32"/>
          <w:szCs w:val="32"/>
        </w:rPr>
        <w:t>年</w:t>
      </w:r>
      <w:r w:rsidR="00DB2D54" w:rsidRPr="00DB2D54">
        <w:rPr>
          <w:rFonts w:ascii="仿宋_GB2312" w:eastAsia="仿宋_GB2312" w:hAnsi="仿宋" w:cs="Times New Roman"/>
          <w:color w:val="000000" w:themeColor="text1"/>
          <w:sz w:val="32"/>
          <w:szCs w:val="32"/>
        </w:rPr>
        <w:t xml:space="preserve">核孔膜研究，从 1986 </w:t>
      </w:r>
      <w:r w:rsidR="00CF6A05">
        <w:rPr>
          <w:rFonts w:ascii="仿宋_GB2312" w:eastAsia="仿宋_GB2312" w:hAnsi="仿宋" w:cs="Times New Roman"/>
          <w:color w:val="000000" w:themeColor="text1"/>
          <w:sz w:val="32"/>
          <w:szCs w:val="32"/>
        </w:rPr>
        <w:t>年开始研究</w:t>
      </w:r>
      <w:r w:rsidR="00DB2D54" w:rsidRPr="00DB2D54">
        <w:rPr>
          <w:rFonts w:ascii="仿宋_GB2312" w:eastAsia="仿宋_GB2312" w:hAnsi="仿宋" w:cs="Times New Roman"/>
          <w:color w:val="000000" w:themeColor="text1"/>
          <w:sz w:val="32"/>
          <w:szCs w:val="32"/>
        </w:rPr>
        <w:t>一种新型微孔滤膜</w:t>
      </w:r>
      <w:r w:rsidR="00DB2D54" w:rsidRPr="00DB2D54">
        <w:rPr>
          <w:rFonts w:ascii="仿宋_GB2312" w:eastAsia="仿宋_GB2312" w:hAnsi="仿宋" w:cs="Times New Roman" w:hint="eastAsia"/>
          <w:color w:val="000000" w:themeColor="text1"/>
          <w:sz w:val="32"/>
          <w:szCs w:val="32"/>
        </w:rPr>
        <w:t>，</w:t>
      </w:r>
      <w:r w:rsidR="00DB2D54" w:rsidRPr="00DB2D54">
        <w:rPr>
          <w:rFonts w:ascii="仿宋_GB2312" w:eastAsia="仿宋_GB2312" w:hAnsi="仿宋" w:cs="Times New Roman"/>
          <w:color w:val="000000" w:themeColor="text1"/>
          <w:sz w:val="32"/>
          <w:szCs w:val="32"/>
        </w:rPr>
        <w:t>通过控制加速器的辐照条件和蚀刻条件，就可以得到不同孔密度和孔径、孔型的核孔膜。</w:t>
      </w:r>
    </w:p>
    <w:p w:rsidR="0086162E" w:rsidRPr="0086162E" w:rsidRDefault="0086162E" w:rsidP="00D14D17">
      <w:pPr>
        <w:spacing w:line="7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2</w:t>
      </w:r>
      <w:r w:rsidRPr="0081590E">
        <w:rPr>
          <w:rFonts w:ascii="仿宋_GB2312" w:eastAsia="仿宋_GB2312" w:hAnsi="仿宋" w:cs="Times New Roman" w:hint="eastAsia"/>
          <w:color w:val="000000" w:themeColor="text1"/>
          <w:sz w:val="32"/>
          <w:szCs w:val="32"/>
        </w:rPr>
        <w:t>.徐世平。清华大学硕士、博士。任职于清华大学核研院核化学化工研究室。</w:t>
      </w:r>
    </w:p>
    <w:p w:rsidR="007C3917" w:rsidRDefault="0086162E" w:rsidP="00D14D17">
      <w:pPr>
        <w:spacing w:line="7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3</w:t>
      </w:r>
      <w:r w:rsidR="00255C35" w:rsidRPr="0081590E">
        <w:rPr>
          <w:rFonts w:ascii="仿宋_GB2312" w:eastAsia="仿宋_GB2312" w:hAnsi="仿宋" w:cs="Times New Roman" w:hint="eastAsia"/>
          <w:color w:val="000000" w:themeColor="text1"/>
          <w:sz w:val="32"/>
          <w:szCs w:val="32"/>
        </w:rPr>
        <w:t>.张作义。清华大学研究员，博士生导师，教育部长江</w:t>
      </w:r>
      <w:r w:rsidR="00255C35" w:rsidRPr="0081590E">
        <w:rPr>
          <w:rFonts w:ascii="仿宋_GB2312" w:eastAsia="仿宋_GB2312" w:hAnsi="仿宋" w:cs="Times New Roman" w:hint="eastAsia"/>
          <w:color w:val="000000" w:themeColor="text1"/>
          <w:sz w:val="32"/>
          <w:szCs w:val="32"/>
        </w:rPr>
        <w:lastRenderedPageBreak/>
        <w:t>学着特聘教授，清华大学核能与新能源技术研究院院长。指导博士生科研工作，发表学术论文数十篇，完成专著若干部，获得一批发明专利 。</w:t>
      </w:r>
    </w:p>
    <w:p w:rsidR="0086162E" w:rsidRPr="0086162E" w:rsidRDefault="0086162E" w:rsidP="00D14D17">
      <w:pPr>
        <w:spacing w:line="7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4</w:t>
      </w:r>
      <w:r w:rsidRPr="0081590E">
        <w:rPr>
          <w:rFonts w:ascii="仿宋_GB2312" w:eastAsia="仿宋_GB2312" w:hAnsi="仿宋" w:cs="Times New Roman" w:hint="eastAsia"/>
          <w:color w:val="000000" w:themeColor="text1"/>
          <w:sz w:val="32"/>
          <w:szCs w:val="32"/>
        </w:rPr>
        <w:t>.邓俊辉。清华大学计算机副教授。1993年、1997年分别于清华大学计算机系获工学学士和工学博士学位。长期担任清华大学计算机本科生展业基础课程“数据结构”和研究生基础理论课的教学及技术研究</w:t>
      </w:r>
    </w:p>
    <w:p w:rsidR="007C3917" w:rsidRPr="0081590E" w:rsidRDefault="0086162E" w:rsidP="00D14D17">
      <w:pPr>
        <w:spacing w:line="7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5</w:t>
      </w:r>
      <w:r w:rsidR="00255C35" w:rsidRPr="0081590E">
        <w:rPr>
          <w:rFonts w:ascii="仿宋_GB2312" w:eastAsia="仿宋_GB2312" w:hAnsi="仿宋" w:cs="Times New Roman" w:hint="eastAsia"/>
          <w:color w:val="000000" w:themeColor="text1"/>
          <w:sz w:val="32"/>
          <w:szCs w:val="32"/>
        </w:rPr>
        <w:t>.吴静。清华大学环境科学副研究员，法国科学研究中心洛林理工大学化工实验室博士后</w:t>
      </w:r>
    </w:p>
    <w:p w:rsidR="007C3917" w:rsidRPr="0081590E" w:rsidRDefault="00255C35"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6.燕翔。清华大学建筑环境检查中心质量负责人，声学实验室主任。</w:t>
      </w:r>
    </w:p>
    <w:p w:rsidR="0097680A" w:rsidRPr="0081590E" w:rsidRDefault="0097680A" w:rsidP="00D14D17">
      <w:pPr>
        <w:numPr>
          <w:ilvl w:val="0"/>
          <w:numId w:val="1"/>
        </w:numPr>
        <w:adjustRightInd w:val="0"/>
        <w:snapToGrid w:val="0"/>
        <w:spacing w:line="720" w:lineRule="exact"/>
        <w:ind w:left="0" w:firstLine="0"/>
        <w:jc w:val="left"/>
        <w:outlineLvl w:val="0"/>
        <w:rPr>
          <w:rFonts w:ascii="仿宋_GB2312" w:eastAsia="仿宋_GB2312" w:hAnsi="黑体" w:cs="黑体"/>
          <w:b/>
          <w:color w:val="000000" w:themeColor="text1"/>
          <w:sz w:val="36"/>
          <w:szCs w:val="32"/>
        </w:rPr>
      </w:pPr>
      <w:bookmarkStart w:id="21" w:name="_Toc9878670"/>
      <w:bookmarkStart w:id="22" w:name="_Toc11313726"/>
      <w:r w:rsidRPr="0081590E">
        <w:rPr>
          <w:rFonts w:ascii="仿宋_GB2312" w:eastAsia="仿宋_GB2312" w:hAnsi="黑体" w:cs="黑体"/>
          <w:b/>
          <w:color w:val="000000" w:themeColor="text1"/>
          <w:sz w:val="36"/>
          <w:szCs w:val="32"/>
        </w:rPr>
        <w:t>项目投资估算及资金筹措</w:t>
      </w:r>
      <w:bookmarkEnd w:id="21"/>
      <w:bookmarkEnd w:id="22"/>
    </w:p>
    <w:p w:rsidR="0097680A" w:rsidRPr="0081590E" w:rsidRDefault="0081590E" w:rsidP="00D14D17">
      <w:pPr>
        <w:pStyle w:val="2"/>
        <w:adjustRightInd w:val="0"/>
        <w:snapToGrid w:val="0"/>
        <w:spacing w:after="0" w:line="720" w:lineRule="exact"/>
        <w:rPr>
          <w:rFonts w:ascii="仿宋_GB2312" w:eastAsia="仿宋_GB2312" w:hAnsi="黑体" w:cs="黑体"/>
          <w:bCs w:val="0"/>
          <w:color w:val="000000" w:themeColor="text1"/>
        </w:rPr>
      </w:pPr>
      <w:bookmarkStart w:id="23" w:name="_Toc9878673"/>
      <w:bookmarkStart w:id="24" w:name="_Toc11313727"/>
      <w:r>
        <w:rPr>
          <w:rFonts w:ascii="仿宋_GB2312" w:eastAsia="仿宋_GB2312" w:hAnsi="黑体" w:cs="黑体"/>
          <w:bCs w:val="0"/>
          <w:color w:val="000000" w:themeColor="text1"/>
        </w:rPr>
        <w:t>7</w:t>
      </w:r>
      <w:r w:rsidR="0097680A" w:rsidRPr="0081590E">
        <w:rPr>
          <w:rFonts w:ascii="仿宋_GB2312" w:eastAsia="仿宋_GB2312" w:hAnsi="黑体" w:cs="黑体"/>
          <w:bCs w:val="0"/>
          <w:color w:val="000000" w:themeColor="text1"/>
        </w:rPr>
        <w:t>.</w:t>
      </w:r>
      <w:r w:rsidR="0097680A" w:rsidRPr="0081590E">
        <w:rPr>
          <w:rFonts w:ascii="仿宋_GB2312" w:eastAsia="仿宋_GB2312" w:hAnsi="黑体" w:cs="黑体" w:hint="eastAsia"/>
          <w:bCs w:val="0"/>
          <w:color w:val="000000" w:themeColor="text1"/>
        </w:rPr>
        <w:t>1</w:t>
      </w:r>
      <w:r w:rsidR="0097680A" w:rsidRPr="0081590E">
        <w:rPr>
          <w:rFonts w:ascii="仿宋_GB2312" w:eastAsia="仿宋_GB2312" w:hAnsi="黑体" w:cs="黑体"/>
          <w:bCs w:val="0"/>
          <w:color w:val="000000" w:themeColor="text1"/>
        </w:rPr>
        <w:t xml:space="preserve"> 财务预</w:t>
      </w:r>
      <w:r w:rsidR="0097680A" w:rsidRPr="0081590E">
        <w:rPr>
          <w:rFonts w:ascii="仿宋_GB2312" w:eastAsia="仿宋_GB2312" w:hAnsi="黑体" w:cs="黑体" w:hint="eastAsia"/>
          <w:bCs w:val="0"/>
          <w:color w:val="000000" w:themeColor="text1"/>
        </w:rPr>
        <w:t>算方案</w:t>
      </w:r>
      <w:bookmarkEnd w:id="23"/>
      <w:bookmarkEnd w:id="24"/>
    </w:p>
    <w:p w:rsidR="0097680A" w:rsidRPr="0081590E" w:rsidRDefault="0097680A" w:rsidP="00D14D1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本</w:t>
      </w:r>
      <w:r w:rsidRPr="0081590E">
        <w:rPr>
          <w:rFonts w:ascii="仿宋_GB2312" w:eastAsia="仿宋_GB2312" w:hAnsi="仿宋" w:cs="Times New Roman"/>
          <w:color w:val="000000" w:themeColor="text1"/>
          <w:sz w:val="32"/>
          <w:szCs w:val="32"/>
        </w:rPr>
        <w:t>项</w:t>
      </w:r>
      <w:r w:rsidRPr="0081590E">
        <w:rPr>
          <w:rFonts w:ascii="仿宋_GB2312" w:eastAsia="仿宋_GB2312" w:hAnsi="仿宋" w:cs="Times New Roman" w:hint="eastAsia"/>
          <w:color w:val="000000" w:themeColor="text1"/>
          <w:sz w:val="32"/>
          <w:szCs w:val="32"/>
        </w:rPr>
        <w:t>目</w:t>
      </w:r>
      <w:r w:rsidRPr="0081590E">
        <w:rPr>
          <w:rFonts w:ascii="仿宋_GB2312" w:eastAsia="仿宋_GB2312" w:hAnsi="仿宋" w:cs="Times New Roman"/>
          <w:color w:val="000000" w:themeColor="text1"/>
          <w:sz w:val="32"/>
          <w:szCs w:val="32"/>
        </w:rPr>
        <w:t>计划总</w:t>
      </w:r>
      <w:r w:rsidRPr="0081590E">
        <w:rPr>
          <w:rFonts w:ascii="仿宋_GB2312" w:eastAsia="仿宋_GB2312" w:hAnsi="仿宋" w:cs="Times New Roman" w:hint="eastAsia"/>
          <w:color w:val="000000" w:themeColor="text1"/>
          <w:sz w:val="32"/>
          <w:szCs w:val="32"/>
        </w:rPr>
        <w:t>投</w:t>
      </w:r>
      <w:r w:rsidRPr="0081590E">
        <w:rPr>
          <w:rFonts w:ascii="仿宋_GB2312" w:eastAsia="仿宋_GB2312" w:hAnsi="仿宋" w:cs="Times New Roman"/>
          <w:color w:val="000000" w:themeColor="text1"/>
          <w:sz w:val="32"/>
          <w:szCs w:val="32"/>
        </w:rPr>
        <w:t>资约</w:t>
      </w:r>
      <w:r w:rsidRPr="0081590E">
        <w:rPr>
          <w:rFonts w:ascii="仿宋_GB2312" w:eastAsia="仿宋_GB2312" w:hAnsi="仿宋" w:cs="Times New Roman" w:hint="eastAsia"/>
          <w:color w:val="000000" w:themeColor="text1"/>
          <w:sz w:val="32"/>
          <w:szCs w:val="32"/>
        </w:rPr>
        <w:t>1</w:t>
      </w:r>
      <w:r w:rsidR="00396EF9" w:rsidRPr="0081590E">
        <w:rPr>
          <w:rFonts w:ascii="仿宋_GB2312" w:eastAsia="仿宋_GB2312" w:hAnsi="仿宋" w:cs="Times New Roman"/>
          <w:color w:val="000000" w:themeColor="text1"/>
          <w:sz w:val="32"/>
          <w:szCs w:val="32"/>
        </w:rPr>
        <w:t>5-20</w:t>
      </w:r>
      <w:r w:rsidRPr="0081590E">
        <w:rPr>
          <w:rFonts w:ascii="仿宋_GB2312" w:eastAsia="仿宋_GB2312" w:hAnsi="仿宋" w:cs="Times New Roman"/>
          <w:color w:val="000000" w:themeColor="text1"/>
          <w:sz w:val="32"/>
          <w:szCs w:val="32"/>
        </w:rPr>
        <w:t>亿</w:t>
      </w:r>
      <w:r w:rsidRPr="0081590E">
        <w:rPr>
          <w:rFonts w:ascii="仿宋_GB2312" w:eastAsia="仿宋_GB2312" w:hAnsi="仿宋" w:cs="Times New Roman" w:hint="eastAsia"/>
          <w:color w:val="000000" w:themeColor="text1"/>
          <w:sz w:val="32"/>
          <w:szCs w:val="32"/>
        </w:rPr>
        <w:t>元，含</w:t>
      </w:r>
      <w:r w:rsidRPr="0081590E">
        <w:rPr>
          <w:rFonts w:ascii="仿宋_GB2312" w:eastAsia="仿宋_GB2312" w:hAnsi="仿宋" w:cs="Times New Roman"/>
          <w:color w:val="000000" w:themeColor="text1"/>
          <w:sz w:val="32"/>
          <w:szCs w:val="32"/>
        </w:rPr>
        <w:t>开发</w:t>
      </w:r>
      <w:r w:rsidRPr="0081590E">
        <w:rPr>
          <w:rFonts w:ascii="仿宋_GB2312" w:eastAsia="仿宋_GB2312" w:hAnsi="仿宋" w:cs="Times New Roman" w:hint="eastAsia"/>
          <w:color w:val="000000" w:themeColor="text1"/>
          <w:sz w:val="32"/>
          <w:szCs w:val="32"/>
        </w:rPr>
        <w:t>成本、</w:t>
      </w:r>
      <w:r w:rsidRPr="0081590E">
        <w:rPr>
          <w:rFonts w:ascii="仿宋_GB2312" w:eastAsia="仿宋_GB2312" w:hAnsi="仿宋" w:cs="Times New Roman"/>
          <w:color w:val="000000" w:themeColor="text1"/>
          <w:sz w:val="32"/>
          <w:szCs w:val="32"/>
        </w:rPr>
        <w:t>开发间</w:t>
      </w:r>
      <w:r w:rsidRPr="0081590E">
        <w:rPr>
          <w:rFonts w:ascii="仿宋_GB2312" w:eastAsia="仿宋_GB2312" w:hAnsi="仿宋" w:cs="Times New Roman" w:hint="eastAsia"/>
          <w:color w:val="000000" w:themeColor="text1"/>
          <w:sz w:val="32"/>
          <w:szCs w:val="32"/>
        </w:rPr>
        <w:t>接</w:t>
      </w:r>
      <w:r w:rsidRPr="0081590E">
        <w:rPr>
          <w:rFonts w:ascii="仿宋_GB2312" w:eastAsia="仿宋_GB2312" w:hAnsi="仿宋" w:cs="Times New Roman"/>
          <w:color w:val="000000" w:themeColor="text1"/>
          <w:sz w:val="32"/>
          <w:szCs w:val="32"/>
        </w:rPr>
        <w:t>费</w:t>
      </w:r>
      <w:r w:rsidRPr="0081590E">
        <w:rPr>
          <w:rFonts w:ascii="仿宋_GB2312" w:eastAsia="仿宋_GB2312" w:hAnsi="仿宋" w:cs="Times New Roman" w:hint="eastAsia"/>
          <w:color w:val="000000" w:themeColor="text1"/>
          <w:sz w:val="32"/>
          <w:szCs w:val="32"/>
        </w:rPr>
        <w:t>用、期</w:t>
      </w:r>
      <w:r w:rsidRPr="0081590E">
        <w:rPr>
          <w:rFonts w:ascii="仿宋_GB2312" w:eastAsia="仿宋_GB2312" w:hAnsi="仿宋" w:cs="Times New Roman"/>
          <w:color w:val="000000" w:themeColor="text1"/>
          <w:sz w:val="32"/>
          <w:szCs w:val="32"/>
        </w:rPr>
        <w:t>间费</w:t>
      </w:r>
      <w:r w:rsidRPr="0081590E">
        <w:rPr>
          <w:rFonts w:ascii="仿宋_GB2312" w:eastAsia="仿宋_GB2312" w:hAnsi="仿宋" w:cs="Times New Roman" w:hint="eastAsia"/>
          <w:color w:val="000000" w:themeColor="text1"/>
          <w:sz w:val="32"/>
          <w:szCs w:val="32"/>
        </w:rPr>
        <w:t>用、</w:t>
      </w:r>
      <w:r w:rsidR="0081590E" w:rsidRPr="0081590E">
        <w:rPr>
          <w:rFonts w:ascii="仿宋_GB2312" w:eastAsia="仿宋_GB2312" w:hAnsi="仿宋" w:cs="Times New Roman" w:hint="eastAsia"/>
          <w:color w:val="000000" w:themeColor="text1"/>
          <w:sz w:val="32"/>
          <w:szCs w:val="32"/>
        </w:rPr>
        <w:t>设备费用、</w:t>
      </w:r>
      <w:r w:rsidRPr="0081590E">
        <w:rPr>
          <w:rFonts w:ascii="仿宋_GB2312" w:eastAsia="仿宋_GB2312" w:hAnsi="仿宋" w:cs="Times New Roman"/>
          <w:color w:val="000000" w:themeColor="text1"/>
          <w:sz w:val="32"/>
          <w:szCs w:val="32"/>
        </w:rPr>
        <w:t>税费</w:t>
      </w:r>
      <w:r w:rsidRPr="0081590E">
        <w:rPr>
          <w:rFonts w:ascii="仿宋_GB2312" w:eastAsia="仿宋_GB2312" w:hAnsi="仿宋" w:cs="Times New Roman" w:hint="eastAsia"/>
          <w:color w:val="000000" w:themeColor="text1"/>
          <w:sz w:val="32"/>
          <w:szCs w:val="32"/>
        </w:rPr>
        <w:t>等。</w:t>
      </w:r>
    </w:p>
    <w:p w:rsidR="0097680A" w:rsidRPr="0081590E" w:rsidRDefault="0081590E" w:rsidP="00D14D17">
      <w:pPr>
        <w:pStyle w:val="2"/>
        <w:adjustRightInd w:val="0"/>
        <w:snapToGrid w:val="0"/>
        <w:spacing w:after="0" w:line="720" w:lineRule="exact"/>
        <w:rPr>
          <w:rFonts w:ascii="仿宋_GB2312" w:eastAsia="仿宋_GB2312" w:hAnsi="黑体" w:cs="黑体"/>
          <w:bCs w:val="0"/>
          <w:color w:val="000000" w:themeColor="text1"/>
        </w:rPr>
      </w:pPr>
      <w:bookmarkStart w:id="25" w:name="_Toc9878672"/>
      <w:bookmarkStart w:id="26" w:name="_Toc11313728"/>
      <w:r>
        <w:rPr>
          <w:rFonts w:ascii="仿宋_GB2312" w:eastAsia="仿宋_GB2312" w:hAnsi="黑体" w:cs="黑体"/>
          <w:bCs w:val="0"/>
          <w:color w:val="000000" w:themeColor="text1"/>
        </w:rPr>
        <w:t>7</w:t>
      </w:r>
      <w:r w:rsidR="0097680A" w:rsidRPr="0081590E">
        <w:rPr>
          <w:rFonts w:ascii="仿宋_GB2312" w:eastAsia="仿宋_GB2312" w:hAnsi="黑体" w:cs="黑体"/>
          <w:bCs w:val="0"/>
          <w:color w:val="000000" w:themeColor="text1"/>
        </w:rPr>
        <w:t>.2融资方案</w:t>
      </w:r>
      <w:bookmarkEnd w:id="25"/>
      <w:bookmarkEnd w:id="26"/>
    </w:p>
    <w:p w:rsidR="00D14D17" w:rsidRPr="0081590E" w:rsidRDefault="0097680A" w:rsidP="009433A7">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t>以股东自有资金及其他方式融资进行项目投资。</w:t>
      </w:r>
    </w:p>
    <w:p w:rsidR="0097680A" w:rsidRPr="0081590E" w:rsidRDefault="0097680A" w:rsidP="00D531B7">
      <w:pPr>
        <w:numPr>
          <w:ilvl w:val="0"/>
          <w:numId w:val="1"/>
        </w:numPr>
        <w:adjustRightInd w:val="0"/>
        <w:snapToGrid w:val="0"/>
        <w:spacing w:line="720" w:lineRule="exact"/>
        <w:ind w:left="0" w:firstLine="0"/>
        <w:jc w:val="left"/>
        <w:outlineLvl w:val="0"/>
        <w:rPr>
          <w:rFonts w:ascii="仿宋_GB2312" w:eastAsia="仿宋_GB2312" w:hAnsi="黑体" w:cs="黑体"/>
          <w:b/>
          <w:color w:val="000000" w:themeColor="text1"/>
          <w:sz w:val="36"/>
          <w:szCs w:val="32"/>
        </w:rPr>
      </w:pPr>
      <w:bookmarkStart w:id="27" w:name="_Toc9878674"/>
      <w:bookmarkStart w:id="28" w:name="_Toc11313729"/>
      <w:bookmarkStart w:id="29" w:name="_Toc459753133"/>
      <w:bookmarkStart w:id="30" w:name="_Toc447290222"/>
      <w:bookmarkStart w:id="31" w:name="_Toc456610810"/>
      <w:r w:rsidRPr="0081590E">
        <w:rPr>
          <w:rFonts w:ascii="仿宋_GB2312" w:eastAsia="仿宋_GB2312" w:hAnsi="黑体" w:cs="黑体"/>
          <w:b/>
          <w:color w:val="000000" w:themeColor="text1"/>
          <w:sz w:val="36"/>
          <w:szCs w:val="32"/>
        </w:rPr>
        <w:t>项</w:t>
      </w:r>
      <w:r w:rsidRPr="0081590E">
        <w:rPr>
          <w:rFonts w:ascii="仿宋_GB2312" w:eastAsia="仿宋_GB2312" w:hAnsi="黑体" w:cs="黑体" w:hint="eastAsia"/>
          <w:b/>
          <w:color w:val="000000" w:themeColor="text1"/>
          <w:sz w:val="36"/>
          <w:szCs w:val="32"/>
        </w:rPr>
        <w:t>目</w:t>
      </w:r>
      <w:r w:rsidRPr="0081590E">
        <w:rPr>
          <w:rFonts w:ascii="仿宋_GB2312" w:eastAsia="仿宋_GB2312" w:hAnsi="黑体" w:cs="黑体"/>
          <w:b/>
          <w:color w:val="000000" w:themeColor="text1"/>
          <w:sz w:val="36"/>
          <w:szCs w:val="32"/>
        </w:rPr>
        <w:t>实</w:t>
      </w:r>
      <w:r w:rsidRPr="0081590E">
        <w:rPr>
          <w:rFonts w:ascii="仿宋_GB2312" w:eastAsia="仿宋_GB2312" w:hAnsi="黑体" w:cs="黑体" w:hint="eastAsia"/>
          <w:b/>
          <w:color w:val="000000" w:themeColor="text1"/>
          <w:sz w:val="36"/>
          <w:szCs w:val="32"/>
        </w:rPr>
        <w:t>施</w:t>
      </w:r>
      <w:r w:rsidRPr="0081590E">
        <w:rPr>
          <w:rFonts w:ascii="仿宋_GB2312" w:eastAsia="仿宋_GB2312" w:hAnsi="黑体" w:cs="黑体"/>
          <w:b/>
          <w:color w:val="000000" w:themeColor="text1"/>
          <w:sz w:val="36"/>
          <w:szCs w:val="32"/>
        </w:rPr>
        <w:t>进</w:t>
      </w:r>
      <w:r w:rsidRPr="0081590E">
        <w:rPr>
          <w:rFonts w:ascii="仿宋_GB2312" w:eastAsia="仿宋_GB2312" w:hAnsi="黑体" w:cs="黑体" w:hint="eastAsia"/>
          <w:b/>
          <w:color w:val="000000" w:themeColor="text1"/>
          <w:sz w:val="36"/>
          <w:szCs w:val="32"/>
        </w:rPr>
        <w:t>度安排</w:t>
      </w:r>
      <w:bookmarkEnd w:id="27"/>
      <w:bookmarkEnd w:id="28"/>
    </w:p>
    <w:bookmarkEnd w:id="29"/>
    <w:bookmarkEnd w:id="30"/>
    <w:bookmarkEnd w:id="31"/>
    <w:p w:rsidR="00D14D17" w:rsidRPr="0081590E" w:rsidRDefault="0097680A" w:rsidP="0031631F">
      <w:pPr>
        <w:spacing w:line="720" w:lineRule="exact"/>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color w:val="000000" w:themeColor="text1"/>
          <w:sz w:val="32"/>
          <w:szCs w:val="32"/>
        </w:rPr>
        <w:lastRenderedPageBreak/>
        <w:t>项</w:t>
      </w:r>
      <w:r w:rsidRPr="0081590E">
        <w:rPr>
          <w:rFonts w:ascii="仿宋_GB2312" w:eastAsia="仿宋_GB2312" w:hAnsi="仿宋" w:cs="Times New Roman" w:hint="eastAsia"/>
          <w:color w:val="000000" w:themeColor="text1"/>
          <w:sz w:val="32"/>
          <w:szCs w:val="32"/>
        </w:rPr>
        <w:t>目</w:t>
      </w:r>
      <w:r w:rsidRPr="0081590E">
        <w:rPr>
          <w:rFonts w:ascii="仿宋_GB2312" w:eastAsia="仿宋_GB2312" w:hAnsi="仿宋" w:cs="Times New Roman"/>
          <w:color w:val="000000" w:themeColor="text1"/>
          <w:sz w:val="32"/>
          <w:szCs w:val="32"/>
        </w:rPr>
        <w:t>预计</w:t>
      </w:r>
      <w:r w:rsidRPr="0081590E">
        <w:rPr>
          <w:rFonts w:ascii="仿宋_GB2312" w:eastAsia="仿宋_GB2312" w:hAnsi="仿宋" w:cs="Times New Roman" w:hint="eastAsia"/>
          <w:color w:val="000000" w:themeColor="text1"/>
          <w:sz w:val="32"/>
          <w:szCs w:val="32"/>
        </w:rPr>
        <w:t>建</w:t>
      </w:r>
      <w:r w:rsidRPr="0081590E">
        <w:rPr>
          <w:rFonts w:ascii="仿宋_GB2312" w:eastAsia="仿宋_GB2312" w:hAnsi="仿宋" w:cs="Times New Roman"/>
          <w:color w:val="000000" w:themeColor="text1"/>
          <w:sz w:val="32"/>
          <w:szCs w:val="32"/>
        </w:rPr>
        <w:t>设开发</w:t>
      </w:r>
      <w:r w:rsidRPr="0081590E">
        <w:rPr>
          <w:rFonts w:ascii="仿宋_GB2312" w:eastAsia="仿宋_GB2312" w:hAnsi="仿宋" w:cs="Times New Roman" w:hint="eastAsia"/>
          <w:color w:val="000000" w:themeColor="text1"/>
          <w:sz w:val="32"/>
          <w:szCs w:val="32"/>
        </w:rPr>
        <w:t>和</w:t>
      </w:r>
      <w:r w:rsidRPr="0081590E">
        <w:rPr>
          <w:rFonts w:ascii="仿宋_GB2312" w:eastAsia="仿宋_GB2312" w:hAnsi="仿宋" w:cs="Times New Roman"/>
          <w:color w:val="000000" w:themeColor="text1"/>
          <w:sz w:val="32"/>
          <w:szCs w:val="32"/>
        </w:rPr>
        <w:t>产业项</w:t>
      </w:r>
      <w:r w:rsidRPr="0081590E">
        <w:rPr>
          <w:rFonts w:ascii="仿宋_GB2312" w:eastAsia="仿宋_GB2312" w:hAnsi="仿宋" w:cs="Times New Roman" w:hint="eastAsia"/>
          <w:color w:val="000000" w:themeColor="text1"/>
          <w:sz w:val="32"/>
          <w:szCs w:val="32"/>
        </w:rPr>
        <w:t>目入</w:t>
      </w:r>
      <w:r w:rsidRPr="0081590E">
        <w:rPr>
          <w:rFonts w:ascii="仿宋_GB2312" w:eastAsia="仿宋_GB2312" w:hAnsi="仿宋" w:cs="Times New Roman"/>
          <w:color w:val="000000" w:themeColor="text1"/>
          <w:sz w:val="32"/>
          <w:szCs w:val="32"/>
        </w:rPr>
        <w:t>驻</w:t>
      </w:r>
      <w:r w:rsidRPr="0081590E">
        <w:rPr>
          <w:rFonts w:ascii="仿宋_GB2312" w:eastAsia="仿宋_GB2312" w:hAnsi="仿宋" w:cs="Times New Roman" w:hint="eastAsia"/>
          <w:color w:val="000000" w:themeColor="text1"/>
          <w:sz w:val="32"/>
          <w:szCs w:val="32"/>
        </w:rPr>
        <w:t>期限</w:t>
      </w:r>
      <w:r w:rsidRPr="0081590E">
        <w:rPr>
          <w:rFonts w:ascii="仿宋_GB2312" w:eastAsia="仿宋_GB2312" w:hAnsi="仿宋" w:cs="Times New Roman"/>
          <w:color w:val="000000" w:themeColor="text1"/>
          <w:sz w:val="32"/>
          <w:szCs w:val="32"/>
        </w:rPr>
        <w:t>为36个</w:t>
      </w:r>
      <w:r w:rsidRPr="0081590E">
        <w:rPr>
          <w:rFonts w:ascii="仿宋_GB2312" w:eastAsia="仿宋_GB2312" w:hAnsi="仿宋" w:cs="Times New Roman" w:hint="eastAsia"/>
          <w:color w:val="000000" w:themeColor="text1"/>
          <w:sz w:val="32"/>
          <w:szCs w:val="32"/>
        </w:rPr>
        <w:t>月，本</w:t>
      </w:r>
      <w:r w:rsidRPr="0081590E">
        <w:rPr>
          <w:rFonts w:ascii="仿宋_GB2312" w:eastAsia="仿宋_GB2312" w:hAnsi="仿宋" w:cs="Times New Roman"/>
          <w:color w:val="000000" w:themeColor="text1"/>
          <w:sz w:val="32"/>
          <w:szCs w:val="32"/>
        </w:rPr>
        <w:t>项目分决策立项</w:t>
      </w:r>
      <w:r w:rsidRPr="0081590E">
        <w:rPr>
          <w:rFonts w:ascii="仿宋_GB2312" w:eastAsia="仿宋_GB2312" w:hAnsi="仿宋" w:cs="Times New Roman" w:hint="eastAsia"/>
          <w:color w:val="000000" w:themeColor="text1"/>
          <w:sz w:val="32"/>
          <w:szCs w:val="32"/>
        </w:rPr>
        <w:t>、土地出</w:t>
      </w:r>
      <w:r w:rsidRPr="0081590E">
        <w:rPr>
          <w:rFonts w:ascii="仿宋_GB2312" w:eastAsia="仿宋_GB2312" w:hAnsi="仿宋" w:cs="Times New Roman"/>
          <w:color w:val="000000" w:themeColor="text1"/>
          <w:sz w:val="32"/>
          <w:szCs w:val="32"/>
        </w:rPr>
        <w:t>让</w:t>
      </w:r>
      <w:r w:rsidRPr="0081590E">
        <w:rPr>
          <w:rFonts w:ascii="仿宋_GB2312" w:eastAsia="仿宋_GB2312" w:hAnsi="仿宋" w:cs="Times New Roman" w:hint="eastAsia"/>
          <w:color w:val="000000" w:themeColor="text1"/>
          <w:sz w:val="32"/>
          <w:szCs w:val="32"/>
        </w:rPr>
        <w:t>、</w:t>
      </w:r>
      <w:r w:rsidRPr="0081590E">
        <w:rPr>
          <w:rFonts w:ascii="仿宋_GB2312" w:eastAsia="仿宋_GB2312" w:hAnsi="仿宋" w:cs="Times New Roman"/>
          <w:color w:val="000000" w:themeColor="text1"/>
          <w:sz w:val="32"/>
          <w:szCs w:val="32"/>
        </w:rPr>
        <w:t>设计</w:t>
      </w:r>
      <w:r w:rsidRPr="0081590E">
        <w:rPr>
          <w:rFonts w:ascii="仿宋_GB2312" w:eastAsia="仿宋_GB2312" w:hAnsi="仿宋" w:cs="Times New Roman" w:hint="eastAsia"/>
          <w:color w:val="000000" w:themeColor="text1"/>
          <w:sz w:val="32"/>
          <w:szCs w:val="32"/>
        </w:rPr>
        <w:t>招</w:t>
      </w:r>
      <w:r w:rsidRPr="0081590E">
        <w:rPr>
          <w:rFonts w:ascii="仿宋_GB2312" w:eastAsia="仿宋_GB2312" w:hAnsi="仿宋" w:cs="Times New Roman"/>
          <w:color w:val="000000" w:themeColor="text1"/>
          <w:sz w:val="32"/>
          <w:szCs w:val="32"/>
        </w:rPr>
        <w:t>标</w:t>
      </w:r>
      <w:r w:rsidRPr="0081590E">
        <w:rPr>
          <w:rFonts w:ascii="仿宋_GB2312" w:eastAsia="仿宋_GB2312" w:hAnsi="仿宋" w:cs="Times New Roman" w:hint="eastAsia"/>
          <w:color w:val="000000" w:themeColor="text1"/>
          <w:sz w:val="32"/>
          <w:szCs w:val="32"/>
        </w:rPr>
        <w:t>、工程施工、交付使用、落地</w:t>
      </w:r>
      <w:r w:rsidRPr="0081590E">
        <w:rPr>
          <w:rFonts w:ascii="仿宋_GB2312" w:eastAsia="仿宋_GB2312" w:hAnsi="仿宋" w:cs="Times New Roman"/>
          <w:color w:val="000000" w:themeColor="text1"/>
          <w:sz w:val="32"/>
          <w:szCs w:val="32"/>
        </w:rPr>
        <w:t>运营</w:t>
      </w:r>
      <w:r w:rsidRPr="0081590E">
        <w:rPr>
          <w:rFonts w:ascii="仿宋_GB2312" w:eastAsia="仿宋_GB2312" w:hAnsi="仿宋" w:cs="Times New Roman" w:hint="eastAsia"/>
          <w:color w:val="000000" w:themeColor="text1"/>
          <w:sz w:val="32"/>
          <w:szCs w:val="32"/>
        </w:rPr>
        <w:t>等</w:t>
      </w:r>
      <w:r w:rsidRPr="0081590E">
        <w:rPr>
          <w:rFonts w:ascii="仿宋_GB2312" w:eastAsia="仿宋_GB2312" w:hAnsi="仿宋" w:cs="Times New Roman"/>
          <w:color w:val="000000" w:themeColor="text1"/>
          <w:sz w:val="32"/>
          <w:szCs w:val="32"/>
        </w:rPr>
        <w:t>阶</w:t>
      </w:r>
      <w:r w:rsidRPr="0081590E">
        <w:rPr>
          <w:rFonts w:ascii="仿宋_GB2312" w:eastAsia="仿宋_GB2312" w:hAnsi="仿宋" w:cs="Times New Roman" w:hint="eastAsia"/>
          <w:color w:val="000000" w:themeColor="text1"/>
          <w:sz w:val="32"/>
          <w:szCs w:val="32"/>
        </w:rPr>
        <w:t>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3"/>
        <w:gridCol w:w="4812"/>
        <w:gridCol w:w="1860"/>
      </w:tblGrid>
      <w:tr w:rsidR="0097680A" w:rsidRPr="0081590E" w:rsidTr="004A37B8">
        <w:trPr>
          <w:trHeight w:val="510"/>
        </w:trPr>
        <w:tc>
          <w:tcPr>
            <w:tcW w:w="1533" w:type="dxa"/>
            <w:vAlign w:val="center"/>
          </w:tcPr>
          <w:p w:rsidR="0097680A" w:rsidRPr="00F329F2" w:rsidRDefault="0097680A" w:rsidP="004A37B8">
            <w:pPr>
              <w:widowControl/>
              <w:jc w:val="center"/>
              <w:rPr>
                <w:rFonts w:ascii="仿宋" w:eastAsia="仿宋" w:hAnsi="仿宋" w:cs="宋体"/>
                <w:b/>
                <w:color w:val="000000" w:themeColor="text1"/>
                <w:kern w:val="0"/>
                <w:sz w:val="24"/>
              </w:rPr>
            </w:pPr>
            <w:r w:rsidRPr="00F329F2">
              <w:rPr>
                <w:rFonts w:ascii="仿宋" w:eastAsia="仿宋" w:hAnsi="仿宋" w:cs="宋体"/>
                <w:b/>
                <w:color w:val="000000" w:themeColor="text1"/>
                <w:kern w:val="0"/>
                <w:sz w:val="24"/>
              </w:rPr>
              <w:t>实</w:t>
            </w:r>
            <w:r w:rsidRPr="00F329F2">
              <w:rPr>
                <w:rFonts w:ascii="仿宋" w:eastAsia="仿宋" w:hAnsi="仿宋" w:cs="仿宋_GB2312" w:hint="eastAsia"/>
                <w:b/>
                <w:color w:val="000000" w:themeColor="text1"/>
                <w:kern w:val="0"/>
                <w:sz w:val="24"/>
              </w:rPr>
              <w:t>施</w:t>
            </w:r>
            <w:r w:rsidRPr="00F329F2">
              <w:rPr>
                <w:rFonts w:ascii="仿宋" w:eastAsia="仿宋" w:hAnsi="仿宋" w:cs="宋体"/>
                <w:b/>
                <w:color w:val="000000" w:themeColor="text1"/>
                <w:kern w:val="0"/>
                <w:sz w:val="24"/>
              </w:rPr>
              <w:t>阶</w:t>
            </w:r>
            <w:r w:rsidRPr="00F329F2">
              <w:rPr>
                <w:rFonts w:ascii="仿宋" w:eastAsia="仿宋" w:hAnsi="仿宋" w:cs="仿宋_GB2312" w:hint="eastAsia"/>
                <w:b/>
                <w:color w:val="000000" w:themeColor="text1"/>
                <w:kern w:val="0"/>
                <w:sz w:val="24"/>
              </w:rPr>
              <w:t>段</w:t>
            </w:r>
          </w:p>
        </w:tc>
        <w:tc>
          <w:tcPr>
            <w:tcW w:w="4812" w:type="dxa"/>
            <w:vAlign w:val="center"/>
          </w:tcPr>
          <w:p w:rsidR="0097680A" w:rsidRPr="00F329F2" w:rsidRDefault="0097680A" w:rsidP="004A37B8">
            <w:pPr>
              <w:widowControl/>
              <w:jc w:val="center"/>
              <w:rPr>
                <w:rFonts w:ascii="仿宋" w:eastAsia="仿宋" w:hAnsi="仿宋" w:cs="宋体"/>
                <w:b/>
                <w:color w:val="000000" w:themeColor="text1"/>
                <w:kern w:val="0"/>
                <w:sz w:val="24"/>
              </w:rPr>
            </w:pPr>
            <w:r w:rsidRPr="00F329F2">
              <w:rPr>
                <w:rFonts w:ascii="仿宋" w:eastAsia="仿宋" w:hAnsi="仿宋" w:cs="宋体"/>
                <w:b/>
                <w:color w:val="000000" w:themeColor="text1"/>
                <w:kern w:val="0"/>
                <w:sz w:val="24"/>
              </w:rPr>
              <w:t>工作内</w:t>
            </w:r>
            <w:r w:rsidRPr="00F329F2">
              <w:rPr>
                <w:rFonts w:ascii="仿宋" w:eastAsia="仿宋" w:hAnsi="仿宋" w:cs="仿宋_GB2312" w:hint="eastAsia"/>
                <w:b/>
                <w:color w:val="000000" w:themeColor="text1"/>
                <w:kern w:val="0"/>
                <w:sz w:val="24"/>
              </w:rPr>
              <w:t>容</w:t>
            </w:r>
          </w:p>
        </w:tc>
        <w:tc>
          <w:tcPr>
            <w:tcW w:w="1860" w:type="dxa"/>
            <w:vAlign w:val="center"/>
          </w:tcPr>
          <w:p w:rsidR="0097680A" w:rsidRPr="00F329F2" w:rsidRDefault="0097680A" w:rsidP="004A37B8">
            <w:pPr>
              <w:widowControl/>
              <w:jc w:val="center"/>
              <w:rPr>
                <w:rFonts w:ascii="仿宋" w:eastAsia="仿宋" w:hAnsi="仿宋" w:cs="宋体"/>
                <w:b/>
                <w:color w:val="000000" w:themeColor="text1"/>
                <w:kern w:val="0"/>
                <w:sz w:val="24"/>
              </w:rPr>
            </w:pPr>
            <w:r w:rsidRPr="00F329F2">
              <w:rPr>
                <w:rFonts w:ascii="仿宋" w:eastAsia="仿宋" w:hAnsi="仿宋" w:cs="宋体"/>
                <w:b/>
                <w:color w:val="000000" w:themeColor="text1"/>
                <w:kern w:val="0"/>
                <w:sz w:val="24"/>
              </w:rPr>
              <w:t>时间区间</w:t>
            </w:r>
            <w:r w:rsidRPr="00F329F2">
              <w:rPr>
                <w:rFonts w:ascii="仿宋" w:eastAsia="仿宋" w:hAnsi="仿宋" w:cs="仿宋_GB2312" w:hint="eastAsia"/>
                <w:b/>
                <w:color w:val="000000" w:themeColor="text1"/>
                <w:kern w:val="0"/>
                <w:sz w:val="24"/>
              </w:rPr>
              <w:t>（月）</w:t>
            </w:r>
          </w:p>
        </w:tc>
      </w:tr>
      <w:tr w:rsidR="0097680A" w:rsidRPr="0081590E" w:rsidTr="004A37B8">
        <w:trPr>
          <w:trHeight w:val="454"/>
        </w:trPr>
        <w:tc>
          <w:tcPr>
            <w:tcW w:w="1533" w:type="dxa"/>
            <w:vMerge w:val="restart"/>
            <w:vAlign w:val="center"/>
          </w:tcPr>
          <w:p w:rsidR="0097680A" w:rsidRPr="00F329F2" w:rsidRDefault="0097680A" w:rsidP="004A37B8">
            <w:pPr>
              <w:widowControl/>
              <w:jc w:val="center"/>
              <w:rPr>
                <w:rFonts w:ascii="仿宋" w:eastAsia="仿宋" w:hAnsi="仿宋" w:cs="宋体"/>
                <w:b/>
                <w:color w:val="000000" w:themeColor="text1"/>
                <w:kern w:val="0"/>
                <w:sz w:val="24"/>
              </w:rPr>
            </w:pPr>
            <w:r w:rsidRPr="00F329F2">
              <w:rPr>
                <w:rFonts w:ascii="仿宋" w:eastAsia="仿宋" w:hAnsi="仿宋" w:cs="宋体"/>
                <w:b/>
                <w:color w:val="000000" w:themeColor="text1"/>
                <w:kern w:val="0"/>
                <w:sz w:val="24"/>
              </w:rPr>
              <w:t>土地出让</w:t>
            </w: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建设</w:t>
            </w:r>
            <w:r w:rsidRPr="00F329F2">
              <w:rPr>
                <w:rFonts w:ascii="仿宋" w:eastAsia="仿宋" w:hAnsi="仿宋" w:cs="仿宋_GB2312" w:hint="eastAsia"/>
                <w:color w:val="000000" w:themeColor="text1"/>
                <w:kern w:val="0"/>
                <w:sz w:val="24"/>
              </w:rPr>
              <w:t>用地</w:t>
            </w:r>
            <w:r w:rsidRPr="00F329F2">
              <w:rPr>
                <w:rFonts w:ascii="仿宋" w:eastAsia="仿宋" w:hAnsi="仿宋" w:cs="宋体"/>
                <w:color w:val="000000" w:themeColor="text1"/>
                <w:kern w:val="0"/>
                <w:sz w:val="24"/>
              </w:rPr>
              <w:t>预审</w:t>
            </w:r>
          </w:p>
        </w:tc>
        <w:tc>
          <w:tcPr>
            <w:tcW w:w="1860" w:type="dxa"/>
            <w:vMerge w:val="restart"/>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2</w:t>
            </w:r>
          </w:p>
        </w:tc>
      </w:tr>
      <w:tr w:rsidR="0097680A" w:rsidRPr="0081590E" w:rsidTr="004A37B8">
        <w:trPr>
          <w:trHeight w:val="454"/>
        </w:trPr>
        <w:tc>
          <w:tcPr>
            <w:tcW w:w="1533" w:type="dxa"/>
            <w:vMerge/>
            <w:vAlign w:val="center"/>
          </w:tcPr>
          <w:p w:rsidR="0097680A" w:rsidRPr="00F329F2" w:rsidRDefault="0097680A" w:rsidP="004A37B8">
            <w:pPr>
              <w:widowControl/>
              <w:jc w:val="center"/>
              <w:rPr>
                <w:rFonts w:ascii="仿宋" w:eastAsia="仿宋" w:hAnsi="仿宋" w:cs="宋体"/>
                <w:b/>
                <w:color w:val="000000" w:themeColor="text1"/>
                <w:kern w:val="0"/>
                <w:sz w:val="24"/>
              </w:rPr>
            </w:pP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土地招标</w:t>
            </w:r>
            <w:r w:rsidRPr="00F329F2">
              <w:rPr>
                <w:rFonts w:ascii="仿宋" w:eastAsia="仿宋" w:hAnsi="仿宋" w:cs="仿宋_GB2312" w:hint="eastAsia"/>
                <w:color w:val="000000" w:themeColor="text1"/>
                <w:kern w:val="0"/>
                <w:sz w:val="24"/>
              </w:rPr>
              <w:t>出</w:t>
            </w:r>
            <w:r w:rsidRPr="00F329F2">
              <w:rPr>
                <w:rFonts w:ascii="仿宋" w:eastAsia="仿宋" w:hAnsi="仿宋" w:cs="宋体"/>
                <w:color w:val="000000" w:themeColor="text1"/>
                <w:kern w:val="0"/>
                <w:sz w:val="24"/>
              </w:rPr>
              <w:t>让</w:t>
            </w:r>
          </w:p>
        </w:tc>
        <w:tc>
          <w:tcPr>
            <w:tcW w:w="1860" w:type="dxa"/>
            <w:vMerge/>
            <w:vAlign w:val="center"/>
          </w:tcPr>
          <w:p w:rsidR="0097680A" w:rsidRPr="00F329F2" w:rsidRDefault="0097680A" w:rsidP="004A37B8">
            <w:pPr>
              <w:widowControl/>
              <w:jc w:val="center"/>
              <w:rPr>
                <w:rFonts w:ascii="仿宋" w:eastAsia="仿宋" w:hAnsi="仿宋" w:cs="宋体"/>
                <w:color w:val="000000" w:themeColor="text1"/>
                <w:kern w:val="0"/>
                <w:sz w:val="24"/>
              </w:rPr>
            </w:pPr>
          </w:p>
        </w:tc>
      </w:tr>
      <w:tr w:rsidR="0097680A" w:rsidRPr="0081590E" w:rsidTr="004A37B8">
        <w:trPr>
          <w:trHeight w:val="454"/>
        </w:trPr>
        <w:tc>
          <w:tcPr>
            <w:tcW w:w="1533" w:type="dxa"/>
            <w:vMerge w:val="restart"/>
            <w:vAlign w:val="center"/>
          </w:tcPr>
          <w:p w:rsidR="0097680A" w:rsidRPr="00F329F2" w:rsidRDefault="0097680A" w:rsidP="004A37B8">
            <w:pPr>
              <w:widowControl/>
              <w:jc w:val="center"/>
              <w:rPr>
                <w:rFonts w:ascii="仿宋" w:eastAsia="仿宋" w:hAnsi="仿宋" w:cs="宋体"/>
                <w:b/>
                <w:color w:val="000000" w:themeColor="text1"/>
                <w:kern w:val="0"/>
                <w:sz w:val="24"/>
              </w:rPr>
            </w:pPr>
            <w:r w:rsidRPr="00F329F2">
              <w:rPr>
                <w:rFonts w:ascii="仿宋" w:eastAsia="仿宋" w:hAnsi="仿宋" w:cs="宋体"/>
                <w:b/>
                <w:color w:val="000000" w:themeColor="text1"/>
                <w:kern w:val="0"/>
                <w:sz w:val="24"/>
              </w:rPr>
              <w:t>设计</w:t>
            </w:r>
            <w:r w:rsidRPr="00F329F2">
              <w:rPr>
                <w:rFonts w:ascii="仿宋" w:eastAsia="仿宋" w:hAnsi="仿宋" w:cs="仿宋_GB2312" w:hint="eastAsia"/>
                <w:b/>
                <w:color w:val="000000" w:themeColor="text1"/>
                <w:kern w:val="0"/>
                <w:sz w:val="24"/>
              </w:rPr>
              <w:t>招</w:t>
            </w:r>
            <w:r w:rsidRPr="00F329F2">
              <w:rPr>
                <w:rFonts w:ascii="仿宋" w:eastAsia="仿宋" w:hAnsi="仿宋" w:cs="宋体"/>
                <w:b/>
                <w:color w:val="000000" w:themeColor="text1"/>
                <w:kern w:val="0"/>
                <w:sz w:val="24"/>
              </w:rPr>
              <w:t>标</w:t>
            </w: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建筑规划设计</w:t>
            </w:r>
          </w:p>
        </w:tc>
        <w:tc>
          <w:tcPr>
            <w:tcW w:w="1860" w:type="dxa"/>
            <w:vMerge w:val="restart"/>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6</w:t>
            </w:r>
          </w:p>
        </w:tc>
      </w:tr>
      <w:tr w:rsidR="0097680A" w:rsidRPr="0081590E" w:rsidTr="004A37B8">
        <w:trPr>
          <w:trHeight w:val="454"/>
        </w:trPr>
        <w:tc>
          <w:tcPr>
            <w:tcW w:w="1533" w:type="dxa"/>
            <w:vMerge/>
            <w:vAlign w:val="center"/>
          </w:tcPr>
          <w:p w:rsidR="0097680A" w:rsidRPr="00F329F2" w:rsidRDefault="0097680A" w:rsidP="004A37B8">
            <w:pPr>
              <w:widowControl/>
              <w:jc w:val="center"/>
              <w:rPr>
                <w:rFonts w:ascii="仿宋" w:eastAsia="仿宋" w:hAnsi="仿宋" w:cs="宋体"/>
                <w:b/>
                <w:color w:val="000000" w:themeColor="text1"/>
                <w:kern w:val="0"/>
                <w:sz w:val="24"/>
              </w:rPr>
            </w:pP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施工及监</w:t>
            </w:r>
            <w:r w:rsidRPr="00F329F2">
              <w:rPr>
                <w:rFonts w:ascii="仿宋" w:eastAsia="仿宋" w:hAnsi="仿宋" w:cs="仿宋_GB2312" w:hint="eastAsia"/>
                <w:color w:val="000000" w:themeColor="text1"/>
                <w:kern w:val="0"/>
                <w:sz w:val="24"/>
              </w:rPr>
              <w:t>理招</w:t>
            </w:r>
            <w:r w:rsidRPr="00F329F2">
              <w:rPr>
                <w:rFonts w:ascii="仿宋" w:eastAsia="仿宋" w:hAnsi="仿宋" w:cs="宋体"/>
                <w:color w:val="000000" w:themeColor="text1"/>
                <w:kern w:val="0"/>
                <w:sz w:val="24"/>
              </w:rPr>
              <w:t>标</w:t>
            </w:r>
          </w:p>
        </w:tc>
        <w:tc>
          <w:tcPr>
            <w:tcW w:w="1860" w:type="dxa"/>
            <w:vMerge/>
            <w:vAlign w:val="center"/>
          </w:tcPr>
          <w:p w:rsidR="0097680A" w:rsidRPr="00F329F2" w:rsidRDefault="0097680A" w:rsidP="004A37B8">
            <w:pPr>
              <w:widowControl/>
              <w:jc w:val="center"/>
              <w:rPr>
                <w:rFonts w:ascii="仿宋" w:eastAsia="仿宋" w:hAnsi="仿宋" w:cs="宋体"/>
                <w:color w:val="000000" w:themeColor="text1"/>
                <w:kern w:val="0"/>
                <w:sz w:val="24"/>
              </w:rPr>
            </w:pPr>
          </w:p>
        </w:tc>
      </w:tr>
      <w:tr w:rsidR="0097680A" w:rsidRPr="0081590E" w:rsidTr="004A37B8">
        <w:trPr>
          <w:trHeight w:val="454"/>
        </w:trPr>
        <w:tc>
          <w:tcPr>
            <w:tcW w:w="1533" w:type="dxa"/>
            <w:vMerge w:val="restart"/>
            <w:vAlign w:val="center"/>
          </w:tcPr>
          <w:p w:rsidR="0097680A" w:rsidRPr="00F329F2" w:rsidRDefault="0097680A" w:rsidP="004A37B8">
            <w:pPr>
              <w:widowControl/>
              <w:jc w:val="center"/>
              <w:rPr>
                <w:rFonts w:ascii="仿宋" w:eastAsia="仿宋" w:hAnsi="仿宋" w:cs="宋体"/>
                <w:b/>
                <w:color w:val="000000" w:themeColor="text1"/>
                <w:kern w:val="0"/>
                <w:sz w:val="24"/>
              </w:rPr>
            </w:pPr>
            <w:r w:rsidRPr="00F329F2">
              <w:rPr>
                <w:rFonts w:ascii="仿宋" w:eastAsia="仿宋" w:hAnsi="仿宋" w:cs="宋体" w:hint="eastAsia"/>
                <w:b/>
                <w:color w:val="000000" w:themeColor="text1"/>
                <w:kern w:val="0"/>
                <w:sz w:val="24"/>
              </w:rPr>
              <w:t>工程施工</w:t>
            </w:r>
          </w:p>
          <w:p w:rsidR="0097680A" w:rsidRPr="00F329F2" w:rsidRDefault="0097680A" w:rsidP="004A37B8">
            <w:pPr>
              <w:widowControl/>
              <w:rPr>
                <w:rFonts w:ascii="仿宋" w:eastAsia="仿宋" w:hAnsi="仿宋" w:cs="宋体"/>
                <w:b/>
                <w:color w:val="000000" w:themeColor="text1"/>
                <w:kern w:val="0"/>
                <w:sz w:val="24"/>
              </w:rPr>
            </w:pPr>
            <w:r w:rsidRPr="00F329F2">
              <w:rPr>
                <w:rFonts w:ascii="仿宋" w:eastAsia="仿宋" w:hAnsi="仿宋" w:cs="宋体"/>
                <w:b/>
                <w:color w:val="000000" w:themeColor="text1"/>
                <w:kern w:val="0"/>
                <w:sz w:val="24"/>
              </w:rPr>
              <w:t>及落地运营</w:t>
            </w: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基础</w:t>
            </w:r>
            <w:r w:rsidRPr="00F329F2">
              <w:rPr>
                <w:rFonts w:ascii="仿宋" w:eastAsia="仿宋" w:hAnsi="仿宋" w:cs="仿宋_GB2312" w:hint="eastAsia"/>
                <w:color w:val="000000" w:themeColor="text1"/>
                <w:kern w:val="0"/>
                <w:sz w:val="24"/>
              </w:rPr>
              <w:t>工程</w:t>
            </w:r>
          </w:p>
        </w:tc>
        <w:tc>
          <w:tcPr>
            <w:tcW w:w="1860" w:type="dxa"/>
            <w:vMerge w:val="restart"/>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28</w:t>
            </w:r>
          </w:p>
        </w:tc>
      </w:tr>
      <w:tr w:rsidR="0097680A" w:rsidRPr="0081590E" w:rsidTr="004A37B8">
        <w:trPr>
          <w:trHeight w:val="454"/>
        </w:trPr>
        <w:tc>
          <w:tcPr>
            <w:tcW w:w="1533" w:type="dxa"/>
            <w:vMerge/>
            <w:vAlign w:val="center"/>
          </w:tcPr>
          <w:p w:rsidR="0097680A" w:rsidRPr="00F329F2" w:rsidRDefault="0097680A" w:rsidP="004A37B8">
            <w:pPr>
              <w:widowControl/>
              <w:jc w:val="center"/>
              <w:rPr>
                <w:rFonts w:ascii="仿宋" w:eastAsia="仿宋" w:hAnsi="仿宋" w:cs="宋体"/>
                <w:b/>
                <w:color w:val="000000" w:themeColor="text1"/>
                <w:kern w:val="0"/>
                <w:sz w:val="24"/>
              </w:rPr>
            </w:pP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hint="eastAsia"/>
                <w:color w:val="000000" w:themeColor="text1"/>
                <w:kern w:val="0"/>
                <w:sz w:val="24"/>
              </w:rPr>
              <w:t>主体</w:t>
            </w:r>
            <w:r w:rsidRPr="00F329F2">
              <w:rPr>
                <w:rFonts w:ascii="仿宋" w:eastAsia="仿宋" w:hAnsi="仿宋" w:cs="仿宋_GB2312" w:hint="eastAsia"/>
                <w:color w:val="000000" w:themeColor="text1"/>
                <w:kern w:val="0"/>
                <w:sz w:val="24"/>
              </w:rPr>
              <w:t>建</w:t>
            </w:r>
            <w:r w:rsidRPr="00F329F2">
              <w:rPr>
                <w:rFonts w:ascii="仿宋" w:eastAsia="仿宋" w:hAnsi="仿宋" w:cs="宋体" w:hint="eastAsia"/>
                <w:color w:val="000000" w:themeColor="text1"/>
                <w:kern w:val="0"/>
                <w:sz w:val="24"/>
              </w:rPr>
              <w:t>筑</w:t>
            </w:r>
            <w:r w:rsidRPr="00F329F2">
              <w:rPr>
                <w:rFonts w:ascii="仿宋" w:eastAsia="仿宋" w:hAnsi="仿宋" w:cs="仿宋_GB2312" w:hint="eastAsia"/>
                <w:color w:val="000000" w:themeColor="text1"/>
                <w:kern w:val="0"/>
                <w:sz w:val="24"/>
              </w:rPr>
              <w:t>工程</w:t>
            </w:r>
          </w:p>
        </w:tc>
        <w:tc>
          <w:tcPr>
            <w:tcW w:w="1860" w:type="dxa"/>
            <w:vMerge/>
            <w:vAlign w:val="center"/>
          </w:tcPr>
          <w:p w:rsidR="0097680A" w:rsidRPr="00F329F2" w:rsidRDefault="0097680A" w:rsidP="004A37B8">
            <w:pPr>
              <w:widowControl/>
              <w:jc w:val="center"/>
              <w:rPr>
                <w:rFonts w:ascii="仿宋" w:eastAsia="仿宋" w:hAnsi="仿宋" w:cs="宋体"/>
                <w:color w:val="000000" w:themeColor="text1"/>
                <w:kern w:val="0"/>
                <w:sz w:val="24"/>
              </w:rPr>
            </w:pPr>
          </w:p>
        </w:tc>
      </w:tr>
      <w:tr w:rsidR="0097680A" w:rsidRPr="0081590E" w:rsidTr="004A37B8">
        <w:trPr>
          <w:trHeight w:val="454"/>
        </w:trPr>
        <w:tc>
          <w:tcPr>
            <w:tcW w:w="1533" w:type="dxa"/>
            <w:vMerge/>
            <w:vAlign w:val="center"/>
          </w:tcPr>
          <w:p w:rsidR="0097680A" w:rsidRPr="00F329F2" w:rsidRDefault="0097680A" w:rsidP="004A37B8">
            <w:pPr>
              <w:widowControl/>
              <w:jc w:val="center"/>
              <w:rPr>
                <w:rFonts w:ascii="仿宋" w:eastAsia="仿宋" w:hAnsi="仿宋" w:cs="宋体"/>
                <w:b/>
                <w:color w:val="000000" w:themeColor="text1"/>
                <w:kern w:val="0"/>
                <w:sz w:val="24"/>
              </w:rPr>
            </w:pP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内</w:t>
            </w:r>
            <w:r w:rsidRPr="00F329F2">
              <w:rPr>
                <w:rFonts w:ascii="仿宋" w:eastAsia="仿宋" w:hAnsi="仿宋" w:cs="仿宋_GB2312" w:hint="eastAsia"/>
                <w:color w:val="000000" w:themeColor="text1"/>
                <w:kern w:val="0"/>
                <w:sz w:val="24"/>
              </w:rPr>
              <w:t>部</w:t>
            </w:r>
            <w:r w:rsidRPr="00F329F2">
              <w:rPr>
                <w:rFonts w:ascii="仿宋" w:eastAsia="仿宋" w:hAnsi="仿宋" w:cs="宋体"/>
                <w:color w:val="000000" w:themeColor="text1"/>
                <w:kern w:val="0"/>
                <w:sz w:val="24"/>
              </w:rPr>
              <w:t>装</w:t>
            </w:r>
            <w:r w:rsidRPr="00F329F2">
              <w:rPr>
                <w:rFonts w:ascii="仿宋" w:eastAsia="仿宋" w:hAnsi="仿宋" w:cs="仿宋_GB2312" w:hint="eastAsia"/>
                <w:color w:val="000000" w:themeColor="text1"/>
                <w:kern w:val="0"/>
                <w:sz w:val="24"/>
              </w:rPr>
              <w:t>修</w:t>
            </w:r>
          </w:p>
        </w:tc>
        <w:tc>
          <w:tcPr>
            <w:tcW w:w="1860" w:type="dxa"/>
            <w:vMerge/>
            <w:vAlign w:val="center"/>
          </w:tcPr>
          <w:p w:rsidR="0097680A" w:rsidRPr="00F329F2" w:rsidRDefault="0097680A" w:rsidP="004A37B8">
            <w:pPr>
              <w:widowControl/>
              <w:jc w:val="center"/>
              <w:rPr>
                <w:rFonts w:ascii="仿宋" w:eastAsia="仿宋" w:hAnsi="仿宋" w:cs="宋体"/>
                <w:color w:val="000000" w:themeColor="text1"/>
                <w:kern w:val="0"/>
                <w:sz w:val="24"/>
              </w:rPr>
            </w:pPr>
          </w:p>
        </w:tc>
      </w:tr>
      <w:tr w:rsidR="0097680A" w:rsidRPr="0081590E" w:rsidTr="004A37B8">
        <w:trPr>
          <w:trHeight w:val="454"/>
        </w:trPr>
        <w:tc>
          <w:tcPr>
            <w:tcW w:w="1533" w:type="dxa"/>
            <w:vMerge/>
            <w:vAlign w:val="center"/>
          </w:tcPr>
          <w:p w:rsidR="0097680A" w:rsidRPr="00F329F2" w:rsidRDefault="0097680A" w:rsidP="004A37B8">
            <w:pPr>
              <w:widowControl/>
              <w:jc w:val="center"/>
              <w:rPr>
                <w:rFonts w:ascii="仿宋" w:eastAsia="仿宋" w:hAnsi="仿宋" w:cs="宋体"/>
                <w:b/>
                <w:color w:val="000000" w:themeColor="text1"/>
                <w:kern w:val="0"/>
                <w:sz w:val="24"/>
              </w:rPr>
            </w:pP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设备购</w:t>
            </w:r>
            <w:r w:rsidRPr="00F329F2">
              <w:rPr>
                <w:rFonts w:ascii="仿宋" w:eastAsia="仿宋" w:hAnsi="仿宋" w:cs="仿宋_GB2312" w:hint="eastAsia"/>
                <w:color w:val="000000" w:themeColor="text1"/>
                <w:kern w:val="0"/>
                <w:sz w:val="24"/>
              </w:rPr>
              <w:t>置</w:t>
            </w:r>
            <w:r w:rsidRPr="00F329F2">
              <w:rPr>
                <w:rFonts w:ascii="仿宋" w:eastAsia="仿宋" w:hAnsi="仿宋" w:cs="宋体" w:hint="eastAsia"/>
                <w:color w:val="000000" w:themeColor="text1"/>
                <w:kern w:val="0"/>
                <w:sz w:val="24"/>
              </w:rPr>
              <w:t>与</w:t>
            </w:r>
            <w:r w:rsidRPr="00F329F2">
              <w:rPr>
                <w:rFonts w:ascii="仿宋" w:eastAsia="仿宋" w:hAnsi="仿宋" w:cs="仿宋_GB2312" w:hint="eastAsia"/>
                <w:color w:val="000000" w:themeColor="text1"/>
                <w:kern w:val="0"/>
                <w:sz w:val="24"/>
              </w:rPr>
              <w:t>安</w:t>
            </w:r>
            <w:r w:rsidRPr="00F329F2">
              <w:rPr>
                <w:rFonts w:ascii="仿宋" w:eastAsia="仿宋" w:hAnsi="仿宋" w:cs="宋体"/>
                <w:color w:val="000000" w:themeColor="text1"/>
                <w:kern w:val="0"/>
                <w:sz w:val="24"/>
              </w:rPr>
              <w:t>装</w:t>
            </w:r>
          </w:p>
        </w:tc>
        <w:tc>
          <w:tcPr>
            <w:tcW w:w="1860" w:type="dxa"/>
            <w:vMerge/>
            <w:vAlign w:val="center"/>
          </w:tcPr>
          <w:p w:rsidR="0097680A" w:rsidRPr="00F329F2" w:rsidRDefault="0097680A" w:rsidP="004A37B8">
            <w:pPr>
              <w:widowControl/>
              <w:jc w:val="center"/>
              <w:rPr>
                <w:rFonts w:ascii="仿宋" w:eastAsia="仿宋" w:hAnsi="仿宋" w:cs="宋体"/>
                <w:color w:val="000000" w:themeColor="text1"/>
                <w:kern w:val="0"/>
                <w:sz w:val="24"/>
              </w:rPr>
            </w:pPr>
          </w:p>
        </w:tc>
      </w:tr>
      <w:tr w:rsidR="0097680A" w:rsidRPr="0081590E" w:rsidTr="004A37B8">
        <w:trPr>
          <w:trHeight w:val="454"/>
        </w:trPr>
        <w:tc>
          <w:tcPr>
            <w:tcW w:w="1533" w:type="dxa"/>
            <w:vMerge/>
            <w:vAlign w:val="center"/>
          </w:tcPr>
          <w:p w:rsidR="0097680A" w:rsidRPr="00F329F2" w:rsidRDefault="0097680A" w:rsidP="004A37B8">
            <w:pPr>
              <w:widowControl/>
              <w:jc w:val="center"/>
              <w:rPr>
                <w:rFonts w:ascii="仿宋" w:eastAsia="仿宋" w:hAnsi="仿宋" w:cs="宋体"/>
                <w:b/>
                <w:color w:val="000000" w:themeColor="text1"/>
                <w:kern w:val="0"/>
                <w:sz w:val="24"/>
              </w:rPr>
            </w:pP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室外配套、环</w:t>
            </w:r>
            <w:r w:rsidRPr="00F329F2">
              <w:rPr>
                <w:rFonts w:ascii="仿宋" w:eastAsia="仿宋" w:hAnsi="仿宋" w:cs="仿宋_GB2312" w:hint="eastAsia"/>
                <w:color w:val="000000" w:themeColor="text1"/>
                <w:kern w:val="0"/>
                <w:sz w:val="24"/>
              </w:rPr>
              <w:t>境工程</w:t>
            </w:r>
          </w:p>
        </w:tc>
        <w:tc>
          <w:tcPr>
            <w:tcW w:w="1860" w:type="dxa"/>
            <w:vMerge/>
            <w:vAlign w:val="center"/>
          </w:tcPr>
          <w:p w:rsidR="0097680A" w:rsidRPr="00F329F2" w:rsidRDefault="0097680A" w:rsidP="004A37B8">
            <w:pPr>
              <w:widowControl/>
              <w:jc w:val="center"/>
              <w:rPr>
                <w:rFonts w:ascii="仿宋" w:eastAsia="仿宋" w:hAnsi="仿宋" w:cs="宋体"/>
                <w:color w:val="000000" w:themeColor="text1"/>
                <w:kern w:val="0"/>
                <w:sz w:val="24"/>
              </w:rPr>
            </w:pPr>
          </w:p>
        </w:tc>
      </w:tr>
      <w:tr w:rsidR="0097680A" w:rsidRPr="0081590E" w:rsidTr="004A37B8">
        <w:trPr>
          <w:trHeight w:val="454"/>
        </w:trPr>
        <w:tc>
          <w:tcPr>
            <w:tcW w:w="1533" w:type="dxa"/>
            <w:vMerge/>
            <w:vAlign w:val="center"/>
          </w:tcPr>
          <w:p w:rsidR="0097680A" w:rsidRPr="00F329F2" w:rsidRDefault="0097680A" w:rsidP="004A37B8">
            <w:pPr>
              <w:widowControl/>
              <w:jc w:val="center"/>
              <w:rPr>
                <w:rFonts w:ascii="仿宋" w:eastAsia="仿宋" w:hAnsi="仿宋" w:cs="宋体"/>
                <w:b/>
                <w:color w:val="000000" w:themeColor="text1"/>
                <w:kern w:val="0"/>
                <w:sz w:val="24"/>
              </w:rPr>
            </w:pP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竣工验</w:t>
            </w:r>
            <w:r w:rsidRPr="00F329F2">
              <w:rPr>
                <w:rFonts w:ascii="仿宋" w:eastAsia="仿宋" w:hAnsi="仿宋" w:cs="仿宋_GB2312" w:hint="eastAsia"/>
                <w:color w:val="000000" w:themeColor="text1"/>
                <w:kern w:val="0"/>
                <w:sz w:val="24"/>
              </w:rPr>
              <w:t>收</w:t>
            </w:r>
          </w:p>
        </w:tc>
        <w:tc>
          <w:tcPr>
            <w:tcW w:w="1860" w:type="dxa"/>
            <w:vMerge/>
            <w:vAlign w:val="center"/>
          </w:tcPr>
          <w:p w:rsidR="0097680A" w:rsidRPr="00F329F2" w:rsidRDefault="0097680A" w:rsidP="004A37B8">
            <w:pPr>
              <w:widowControl/>
              <w:jc w:val="center"/>
              <w:rPr>
                <w:rFonts w:ascii="仿宋" w:eastAsia="仿宋" w:hAnsi="仿宋" w:cs="宋体"/>
                <w:color w:val="000000" w:themeColor="text1"/>
                <w:kern w:val="0"/>
                <w:sz w:val="24"/>
              </w:rPr>
            </w:pPr>
          </w:p>
        </w:tc>
      </w:tr>
      <w:tr w:rsidR="0097680A" w:rsidRPr="0081590E" w:rsidTr="004A37B8">
        <w:trPr>
          <w:trHeight w:val="454"/>
        </w:trPr>
        <w:tc>
          <w:tcPr>
            <w:tcW w:w="1533" w:type="dxa"/>
            <w:vAlign w:val="center"/>
          </w:tcPr>
          <w:p w:rsidR="0097680A" w:rsidRPr="00F329F2" w:rsidRDefault="0097680A" w:rsidP="004A37B8">
            <w:pPr>
              <w:widowControl/>
              <w:jc w:val="center"/>
              <w:rPr>
                <w:rFonts w:ascii="仿宋" w:eastAsia="仿宋" w:hAnsi="仿宋" w:cs="宋体"/>
                <w:b/>
                <w:color w:val="000000" w:themeColor="text1"/>
                <w:kern w:val="0"/>
                <w:sz w:val="24"/>
              </w:rPr>
            </w:pPr>
            <w:r w:rsidRPr="00F329F2">
              <w:rPr>
                <w:rFonts w:ascii="仿宋" w:eastAsia="仿宋" w:hAnsi="仿宋" w:cs="宋体"/>
                <w:b/>
                <w:color w:val="000000" w:themeColor="text1"/>
                <w:kern w:val="0"/>
                <w:sz w:val="24"/>
              </w:rPr>
              <w:t>合计</w:t>
            </w:r>
          </w:p>
        </w:tc>
        <w:tc>
          <w:tcPr>
            <w:tcW w:w="4812" w:type="dxa"/>
            <w:vAlign w:val="center"/>
          </w:tcPr>
          <w:p w:rsidR="0097680A" w:rsidRPr="00F329F2" w:rsidRDefault="0097680A" w:rsidP="004A37B8">
            <w:pPr>
              <w:widowControl/>
              <w:jc w:val="center"/>
              <w:rPr>
                <w:rFonts w:ascii="仿宋" w:eastAsia="仿宋" w:hAnsi="仿宋" w:cs="宋体"/>
                <w:color w:val="000000" w:themeColor="text1"/>
                <w:kern w:val="0"/>
                <w:sz w:val="24"/>
              </w:rPr>
            </w:pPr>
          </w:p>
        </w:tc>
        <w:tc>
          <w:tcPr>
            <w:tcW w:w="1860" w:type="dxa"/>
            <w:vAlign w:val="center"/>
          </w:tcPr>
          <w:p w:rsidR="0097680A" w:rsidRPr="00F329F2" w:rsidRDefault="0097680A" w:rsidP="004A37B8">
            <w:pPr>
              <w:widowControl/>
              <w:jc w:val="center"/>
              <w:rPr>
                <w:rFonts w:ascii="仿宋" w:eastAsia="仿宋" w:hAnsi="仿宋" w:cs="宋体"/>
                <w:color w:val="000000" w:themeColor="text1"/>
                <w:kern w:val="0"/>
                <w:sz w:val="24"/>
              </w:rPr>
            </w:pPr>
            <w:r w:rsidRPr="00F329F2">
              <w:rPr>
                <w:rFonts w:ascii="仿宋" w:eastAsia="仿宋" w:hAnsi="仿宋" w:cs="宋体"/>
                <w:color w:val="000000" w:themeColor="text1"/>
                <w:kern w:val="0"/>
                <w:sz w:val="24"/>
              </w:rPr>
              <w:t>36</w:t>
            </w:r>
          </w:p>
        </w:tc>
      </w:tr>
    </w:tbl>
    <w:p w:rsidR="008A4B81" w:rsidRPr="0081590E" w:rsidRDefault="008A4B81" w:rsidP="003D1ABD">
      <w:pPr>
        <w:snapToGrid w:val="0"/>
        <w:spacing w:line="360" w:lineRule="auto"/>
        <w:rPr>
          <w:rFonts w:ascii="微软雅黑" w:eastAsia="微软雅黑" w:hAnsi="微软雅黑" w:cs="Helvetica"/>
          <w:color w:val="000000" w:themeColor="text1"/>
          <w:kern w:val="0"/>
          <w:sz w:val="24"/>
        </w:rPr>
      </w:pPr>
    </w:p>
    <w:p w:rsidR="0097680A" w:rsidRPr="0081590E" w:rsidRDefault="0097680A" w:rsidP="00D14D17">
      <w:pPr>
        <w:numPr>
          <w:ilvl w:val="0"/>
          <w:numId w:val="1"/>
        </w:numPr>
        <w:adjustRightInd w:val="0"/>
        <w:snapToGrid w:val="0"/>
        <w:spacing w:line="720" w:lineRule="exact"/>
        <w:ind w:left="0" w:firstLine="0"/>
        <w:jc w:val="left"/>
        <w:outlineLvl w:val="0"/>
        <w:rPr>
          <w:rFonts w:ascii="仿宋_GB2312" w:eastAsia="仿宋_GB2312" w:hAnsi="黑体" w:cs="黑体"/>
          <w:b/>
          <w:color w:val="000000" w:themeColor="text1"/>
          <w:sz w:val="36"/>
          <w:szCs w:val="32"/>
        </w:rPr>
      </w:pPr>
      <w:bookmarkStart w:id="32" w:name="_Toc11313730"/>
      <w:r w:rsidRPr="0081590E">
        <w:rPr>
          <w:rFonts w:ascii="仿宋_GB2312" w:eastAsia="仿宋_GB2312" w:hAnsi="黑体" w:cs="黑体" w:hint="eastAsia"/>
          <w:b/>
          <w:color w:val="000000" w:themeColor="text1"/>
          <w:sz w:val="36"/>
          <w:szCs w:val="32"/>
        </w:rPr>
        <w:t>项目</w:t>
      </w:r>
      <w:r w:rsidR="00A11A8F">
        <w:rPr>
          <w:rFonts w:ascii="仿宋_GB2312" w:eastAsia="仿宋_GB2312" w:hAnsi="黑体" w:cs="黑体" w:hint="eastAsia"/>
          <w:b/>
          <w:color w:val="000000" w:themeColor="text1"/>
          <w:sz w:val="36"/>
          <w:szCs w:val="32"/>
        </w:rPr>
        <w:t>利税分析</w:t>
      </w:r>
      <w:r w:rsidRPr="0081590E">
        <w:rPr>
          <w:rFonts w:ascii="仿宋_GB2312" w:eastAsia="仿宋_GB2312" w:hAnsi="黑体" w:cs="黑体" w:hint="eastAsia"/>
          <w:b/>
          <w:color w:val="000000" w:themeColor="text1"/>
          <w:sz w:val="36"/>
          <w:szCs w:val="32"/>
        </w:rPr>
        <w:t>及社会经济效益</w:t>
      </w:r>
      <w:bookmarkEnd w:id="32"/>
    </w:p>
    <w:p w:rsidR="0097680A" w:rsidRPr="0081590E" w:rsidRDefault="00A11A8F" w:rsidP="00D14D17">
      <w:pPr>
        <w:pStyle w:val="2"/>
        <w:adjustRightInd w:val="0"/>
        <w:snapToGrid w:val="0"/>
        <w:spacing w:after="0" w:line="720" w:lineRule="exact"/>
        <w:rPr>
          <w:rFonts w:ascii="仿宋_GB2312" w:eastAsia="仿宋_GB2312" w:hAnsi="黑体" w:cs="黑体"/>
          <w:bCs w:val="0"/>
          <w:color w:val="000000" w:themeColor="text1"/>
        </w:rPr>
      </w:pPr>
      <w:bookmarkStart w:id="33" w:name="_Toc11313731"/>
      <w:r>
        <w:rPr>
          <w:rFonts w:ascii="仿宋_GB2312" w:eastAsia="仿宋_GB2312" w:hAnsi="黑体" w:cs="黑体" w:hint="eastAsia"/>
          <w:bCs w:val="0"/>
          <w:color w:val="000000" w:themeColor="text1"/>
        </w:rPr>
        <w:t>5</w:t>
      </w:r>
      <w:r w:rsidR="0097680A" w:rsidRPr="0081590E">
        <w:rPr>
          <w:rFonts w:ascii="仿宋_GB2312" w:eastAsia="仿宋_GB2312" w:hAnsi="黑体" w:cs="黑体" w:hint="eastAsia"/>
          <w:bCs w:val="0"/>
          <w:color w:val="000000" w:themeColor="text1"/>
        </w:rPr>
        <w:t>.1</w:t>
      </w:r>
      <w:bookmarkEnd w:id="33"/>
      <w:r>
        <w:rPr>
          <w:rFonts w:ascii="仿宋_GB2312" w:eastAsia="仿宋_GB2312" w:hAnsi="黑体" w:cs="黑体" w:hint="eastAsia"/>
          <w:bCs w:val="0"/>
          <w:color w:val="000000" w:themeColor="text1"/>
        </w:rPr>
        <w:t>利税分析</w:t>
      </w:r>
    </w:p>
    <w:p w:rsidR="00A11A8F" w:rsidRPr="007862A8" w:rsidRDefault="00250C07" w:rsidP="00A11A8F">
      <w:pPr>
        <w:pStyle w:val="-"/>
        <w:ind w:firstLine="640"/>
        <w:rPr>
          <w:rFonts w:ascii="仿宋_GB2312" w:hAnsi="仿宋"/>
          <w:color w:val="000000" w:themeColor="text1"/>
          <w:sz w:val="32"/>
          <w:szCs w:val="32"/>
        </w:rPr>
      </w:pPr>
      <w:r w:rsidRPr="007862A8">
        <w:rPr>
          <w:rFonts w:ascii="仿宋_GB2312" w:hAnsi="仿宋" w:hint="eastAsia"/>
          <w:color w:val="000000" w:themeColor="text1"/>
          <w:sz w:val="32"/>
          <w:szCs w:val="32"/>
        </w:rPr>
        <w:t>项目三年滚动投资量</w:t>
      </w:r>
      <w:r w:rsidR="00A11A8F" w:rsidRPr="007862A8">
        <w:rPr>
          <w:rFonts w:ascii="仿宋_GB2312" w:hAnsi="仿宋" w:hint="eastAsia"/>
          <w:color w:val="000000" w:themeColor="text1"/>
          <w:sz w:val="32"/>
          <w:szCs w:val="32"/>
        </w:rPr>
        <w:t>产后，年产出核孔膜</w:t>
      </w:r>
      <w:r w:rsidR="00AA423B">
        <w:rPr>
          <w:rFonts w:ascii="仿宋_GB2312" w:hAnsi="仿宋" w:hint="eastAsia"/>
          <w:color w:val="000000" w:themeColor="text1"/>
          <w:sz w:val="32"/>
          <w:szCs w:val="32"/>
        </w:rPr>
        <w:t>1</w:t>
      </w:r>
      <w:r w:rsidR="00A11A8F" w:rsidRPr="007862A8">
        <w:rPr>
          <w:rFonts w:ascii="仿宋_GB2312" w:hAnsi="仿宋" w:hint="eastAsia"/>
          <w:color w:val="000000" w:themeColor="text1"/>
          <w:sz w:val="32"/>
          <w:szCs w:val="32"/>
        </w:rPr>
        <w:t>00</w:t>
      </w:r>
      <w:r w:rsidR="00A11A8F" w:rsidRPr="007862A8">
        <w:rPr>
          <w:rFonts w:ascii="仿宋_GB2312" w:hAnsi="仿宋"/>
          <w:color w:val="000000" w:themeColor="text1"/>
          <w:sz w:val="32"/>
          <w:szCs w:val="32"/>
        </w:rPr>
        <w:t>0</w:t>
      </w:r>
      <w:r w:rsidR="00A11A8F" w:rsidRPr="007862A8">
        <w:rPr>
          <w:rFonts w:ascii="仿宋_GB2312" w:hAnsi="仿宋" w:hint="eastAsia"/>
          <w:color w:val="000000" w:themeColor="text1"/>
          <w:sz w:val="32"/>
          <w:szCs w:val="32"/>
        </w:rPr>
        <w:t>万平方米，年产值</w:t>
      </w:r>
      <w:r w:rsidR="00AA423B">
        <w:rPr>
          <w:rFonts w:ascii="仿宋_GB2312" w:hAnsi="仿宋" w:hint="eastAsia"/>
          <w:color w:val="000000" w:themeColor="text1"/>
          <w:sz w:val="32"/>
          <w:szCs w:val="32"/>
        </w:rPr>
        <w:t>12</w:t>
      </w:r>
      <w:r w:rsidR="00A11A8F" w:rsidRPr="007862A8">
        <w:rPr>
          <w:rFonts w:ascii="仿宋_GB2312" w:hAnsi="仿宋" w:hint="eastAsia"/>
          <w:color w:val="000000" w:themeColor="text1"/>
          <w:sz w:val="32"/>
          <w:szCs w:val="32"/>
        </w:rPr>
        <w:t>亿元；核孔膜保鲜器具相关产品年产值15亿元；饮用水重金属处理器具核孔膜嫁接产品年产值1.5亿元；重离子加速器医疗应用年产值18亿元；医疗血液渗透过滤项目年产值</w:t>
      </w:r>
      <w:r w:rsidR="00AA423B">
        <w:rPr>
          <w:rFonts w:ascii="仿宋_GB2312" w:hAnsi="仿宋" w:hint="eastAsia"/>
          <w:color w:val="000000" w:themeColor="text1"/>
          <w:sz w:val="32"/>
          <w:szCs w:val="32"/>
        </w:rPr>
        <w:t>5</w:t>
      </w:r>
      <w:r w:rsidR="00A11A8F" w:rsidRPr="007862A8">
        <w:rPr>
          <w:rFonts w:ascii="仿宋_GB2312" w:hAnsi="仿宋" w:hint="eastAsia"/>
          <w:color w:val="000000" w:themeColor="text1"/>
          <w:sz w:val="32"/>
          <w:szCs w:val="32"/>
        </w:rPr>
        <w:t>亿元。年总产值</w:t>
      </w:r>
      <w:r w:rsidR="00AA423B">
        <w:rPr>
          <w:rFonts w:ascii="仿宋_GB2312" w:hAnsi="仿宋" w:hint="eastAsia"/>
          <w:color w:val="000000" w:themeColor="text1"/>
          <w:sz w:val="32"/>
          <w:szCs w:val="32"/>
        </w:rPr>
        <w:t>51.5</w:t>
      </w:r>
      <w:r w:rsidR="00A11A8F" w:rsidRPr="007862A8">
        <w:rPr>
          <w:rFonts w:ascii="仿宋_GB2312" w:hAnsi="仿宋" w:hint="eastAsia"/>
          <w:color w:val="000000" w:themeColor="text1"/>
          <w:sz w:val="32"/>
          <w:szCs w:val="32"/>
        </w:rPr>
        <w:t>亿，年利税</w:t>
      </w:r>
      <w:r w:rsidR="00AA423B">
        <w:rPr>
          <w:rFonts w:ascii="仿宋_GB2312" w:hAnsi="仿宋" w:hint="eastAsia"/>
          <w:color w:val="000000" w:themeColor="text1"/>
          <w:sz w:val="32"/>
          <w:szCs w:val="32"/>
        </w:rPr>
        <w:t>26</w:t>
      </w:r>
      <w:r w:rsidR="00A11A8F" w:rsidRPr="007862A8">
        <w:rPr>
          <w:rFonts w:ascii="仿宋_GB2312" w:hAnsi="仿宋" w:hint="eastAsia"/>
          <w:color w:val="000000" w:themeColor="text1"/>
          <w:sz w:val="32"/>
          <w:szCs w:val="32"/>
        </w:rPr>
        <w:t>亿元。</w:t>
      </w:r>
    </w:p>
    <w:tbl>
      <w:tblPr>
        <w:tblW w:w="8056" w:type="dxa"/>
        <w:jc w:val="center"/>
        <w:tblLook w:val="04A0"/>
      </w:tblPr>
      <w:tblGrid>
        <w:gridCol w:w="4411"/>
        <w:gridCol w:w="1985"/>
        <w:gridCol w:w="1660"/>
      </w:tblGrid>
      <w:tr w:rsidR="00A11A8F" w:rsidRPr="00D7695B" w:rsidTr="002C7DB7">
        <w:trPr>
          <w:trHeight w:val="270"/>
          <w:jc w:val="center"/>
        </w:trPr>
        <w:tc>
          <w:tcPr>
            <w:tcW w:w="80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7862A8">
              <w:rPr>
                <w:rFonts w:cs="宋体" w:hint="eastAsia"/>
                <w:kern w:val="0"/>
              </w:rPr>
              <w:t>经济指标表</w:t>
            </w:r>
          </w:p>
        </w:tc>
      </w:tr>
      <w:tr w:rsidR="00A11A8F" w:rsidRPr="00D7695B" w:rsidTr="002C7DB7">
        <w:trPr>
          <w:trHeight w:val="270"/>
          <w:jc w:val="center"/>
        </w:trPr>
        <w:tc>
          <w:tcPr>
            <w:tcW w:w="4411" w:type="dxa"/>
            <w:tcBorders>
              <w:top w:val="nil"/>
              <w:left w:val="single" w:sz="4" w:space="0" w:color="auto"/>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lastRenderedPageBreak/>
              <w:t>项目产出</w:t>
            </w:r>
          </w:p>
        </w:tc>
        <w:tc>
          <w:tcPr>
            <w:tcW w:w="1985"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年产值（亿元）</w:t>
            </w:r>
          </w:p>
        </w:tc>
        <w:tc>
          <w:tcPr>
            <w:tcW w:w="1660"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利税（亿元）</w:t>
            </w:r>
          </w:p>
        </w:tc>
      </w:tr>
      <w:tr w:rsidR="00A11A8F" w:rsidRPr="00D7695B" w:rsidTr="002C7DB7">
        <w:trPr>
          <w:trHeight w:val="270"/>
          <w:jc w:val="center"/>
        </w:trPr>
        <w:tc>
          <w:tcPr>
            <w:tcW w:w="4411" w:type="dxa"/>
            <w:tcBorders>
              <w:top w:val="nil"/>
              <w:left w:val="single" w:sz="4" w:space="0" w:color="auto"/>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年产出核孔膜</w:t>
            </w:r>
            <w:r w:rsidR="00AA423B">
              <w:rPr>
                <w:rFonts w:cs="宋体" w:hint="eastAsia"/>
                <w:kern w:val="0"/>
              </w:rPr>
              <w:t>1</w:t>
            </w:r>
            <w:r w:rsidRPr="00D7695B">
              <w:rPr>
                <w:rFonts w:cs="宋体" w:hint="eastAsia"/>
                <w:kern w:val="0"/>
              </w:rPr>
              <w:t>000</w:t>
            </w:r>
            <w:r w:rsidRPr="00D7695B">
              <w:rPr>
                <w:rFonts w:cs="宋体" w:hint="eastAsia"/>
                <w:kern w:val="0"/>
              </w:rPr>
              <w:t>万平方米</w:t>
            </w:r>
          </w:p>
        </w:tc>
        <w:tc>
          <w:tcPr>
            <w:tcW w:w="1985" w:type="dxa"/>
            <w:tcBorders>
              <w:top w:val="nil"/>
              <w:left w:val="nil"/>
              <w:bottom w:val="single" w:sz="4" w:space="0" w:color="auto"/>
              <w:right w:val="single" w:sz="4" w:space="0" w:color="auto"/>
            </w:tcBorders>
            <w:shd w:val="clear" w:color="auto" w:fill="auto"/>
            <w:noWrap/>
            <w:vAlign w:val="bottom"/>
            <w:hideMark/>
          </w:tcPr>
          <w:p w:rsidR="00A11A8F" w:rsidRPr="00D7695B" w:rsidRDefault="00AA423B" w:rsidP="002C7DB7">
            <w:pPr>
              <w:pStyle w:val="-"/>
              <w:ind w:firstLine="560"/>
              <w:rPr>
                <w:rFonts w:cs="宋体"/>
                <w:kern w:val="0"/>
              </w:rPr>
            </w:pPr>
            <w:r>
              <w:rPr>
                <w:rFonts w:cs="宋体" w:hint="eastAsia"/>
                <w:kern w:val="0"/>
              </w:rPr>
              <w:t>12</w:t>
            </w:r>
          </w:p>
        </w:tc>
        <w:tc>
          <w:tcPr>
            <w:tcW w:w="1660"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 xml:space="preserve">　</w:t>
            </w:r>
          </w:p>
        </w:tc>
      </w:tr>
      <w:tr w:rsidR="00A11A8F" w:rsidRPr="00D7695B" w:rsidTr="002C7DB7">
        <w:trPr>
          <w:trHeight w:val="270"/>
          <w:jc w:val="center"/>
        </w:trPr>
        <w:tc>
          <w:tcPr>
            <w:tcW w:w="4411" w:type="dxa"/>
            <w:tcBorders>
              <w:top w:val="nil"/>
              <w:left w:val="single" w:sz="4" w:space="0" w:color="auto"/>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核孔膜保鲜器具相关产品</w:t>
            </w:r>
          </w:p>
        </w:tc>
        <w:tc>
          <w:tcPr>
            <w:tcW w:w="1985"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15</w:t>
            </w:r>
          </w:p>
        </w:tc>
        <w:tc>
          <w:tcPr>
            <w:tcW w:w="1660"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 xml:space="preserve">　</w:t>
            </w:r>
          </w:p>
        </w:tc>
      </w:tr>
      <w:tr w:rsidR="00A11A8F" w:rsidRPr="00D7695B" w:rsidTr="002C7DB7">
        <w:trPr>
          <w:trHeight w:val="270"/>
          <w:jc w:val="center"/>
        </w:trPr>
        <w:tc>
          <w:tcPr>
            <w:tcW w:w="4411" w:type="dxa"/>
            <w:tcBorders>
              <w:top w:val="nil"/>
              <w:left w:val="single" w:sz="4" w:space="0" w:color="auto"/>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饮用水重金属处理器具核孔膜嫁接产品</w:t>
            </w:r>
          </w:p>
        </w:tc>
        <w:tc>
          <w:tcPr>
            <w:tcW w:w="1985"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1.5</w:t>
            </w:r>
          </w:p>
        </w:tc>
        <w:tc>
          <w:tcPr>
            <w:tcW w:w="1660"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 xml:space="preserve">　</w:t>
            </w:r>
          </w:p>
        </w:tc>
      </w:tr>
      <w:tr w:rsidR="00A11A8F" w:rsidRPr="00D7695B" w:rsidTr="002C7DB7">
        <w:trPr>
          <w:trHeight w:val="270"/>
          <w:jc w:val="center"/>
        </w:trPr>
        <w:tc>
          <w:tcPr>
            <w:tcW w:w="4411" w:type="dxa"/>
            <w:tcBorders>
              <w:top w:val="nil"/>
              <w:left w:val="single" w:sz="4" w:space="0" w:color="auto"/>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重离子加速器医疗应用</w:t>
            </w:r>
          </w:p>
        </w:tc>
        <w:tc>
          <w:tcPr>
            <w:tcW w:w="1985"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18</w:t>
            </w:r>
          </w:p>
        </w:tc>
        <w:tc>
          <w:tcPr>
            <w:tcW w:w="1660"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 xml:space="preserve">　</w:t>
            </w:r>
          </w:p>
        </w:tc>
      </w:tr>
      <w:tr w:rsidR="00A11A8F" w:rsidRPr="00D7695B" w:rsidTr="002C7DB7">
        <w:trPr>
          <w:trHeight w:val="270"/>
          <w:jc w:val="center"/>
        </w:trPr>
        <w:tc>
          <w:tcPr>
            <w:tcW w:w="4411" w:type="dxa"/>
            <w:tcBorders>
              <w:top w:val="nil"/>
              <w:left w:val="single" w:sz="4" w:space="0" w:color="auto"/>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医疗血液渗透过滤项目</w:t>
            </w:r>
          </w:p>
        </w:tc>
        <w:tc>
          <w:tcPr>
            <w:tcW w:w="1985" w:type="dxa"/>
            <w:tcBorders>
              <w:top w:val="nil"/>
              <w:left w:val="nil"/>
              <w:bottom w:val="single" w:sz="4" w:space="0" w:color="auto"/>
              <w:right w:val="single" w:sz="4" w:space="0" w:color="auto"/>
            </w:tcBorders>
            <w:shd w:val="clear" w:color="auto" w:fill="auto"/>
            <w:noWrap/>
            <w:vAlign w:val="bottom"/>
            <w:hideMark/>
          </w:tcPr>
          <w:p w:rsidR="00A11A8F" w:rsidRPr="00D7695B" w:rsidRDefault="00AA423B" w:rsidP="002C7DB7">
            <w:pPr>
              <w:pStyle w:val="-"/>
              <w:ind w:firstLine="560"/>
              <w:rPr>
                <w:rFonts w:cs="宋体"/>
                <w:kern w:val="0"/>
              </w:rPr>
            </w:pPr>
            <w:r>
              <w:rPr>
                <w:rFonts w:cs="宋体" w:hint="eastAsia"/>
                <w:kern w:val="0"/>
              </w:rPr>
              <w:t>5</w:t>
            </w:r>
          </w:p>
        </w:tc>
        <w:tc>
          <w:tcPr>
            <w:tcW w:w="1660" w:type="dxa"/>
            <w:tcBorders>
              <w:top w:val="nil"/>
              <w:left w:val="nil"/>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 xml:space="preserve">　</w:t>
            </w:r>
          </w:p>
        </w:tc>
      </w:tr>
      <w:tr w:rsidR="00A11A8F" w:rsidRPr="00D7695B" w:rsidTr="002C7DB7">
        <w:trPr>
          <w:trHeight w:val="270"/>
          <w:jc w:val="center"/>
        </w:trPr>
        <w:tc>
          <w:tcPr>
            <w:tcW w:w="4411" w:type="dxa"/>
            <w:tcBorders>
              <w:top w:val="nil"/>
              <w:left w:val="single" w:sz="4" w:space="0" w:color="auto"/>
              <w:bottom w:val="single" w:sz="4" w:space="0" w:color="auto"/>
              <w:right w:val="single" w:sz="4" w:space="0" w:color="auto"/>
            </w:tcBorders>
            <w:shd w:val="clear" w:color="auto" w:fill="auto"/>
            <w:noWrap/>
            <w:vAlign w:val="bottom"/>
            <w:hideMark/>
          </w:tcPr>
          <w:p w:rsidR="00A11A8F" w:rsidRPr="00D7695B" w:rsidRDefault="00A11A8F" w:rsidP="002C7DB7">
            <w:pPr>
              <w:pStyle w:val="-"/>
              <w:ind w:firstLine="560"/>
              <w:rPr>
                <w:rFonts w:cs="宋体"/>
                <w:kern w:val="0"/>
              </w:rPr>
            </w:pPr>
            <w:r w:rsidRPr="00D7695B">
              <w:rPr>
                <w:rFonts w:cs="宋体" w:hint="eastAsia"/>
                <w:kern w:val="0"/>
              </w:rPr>
              <w:t>小计</w:t>
            </w:r>
          </w:p>
        </w:tc>
        <w:tc>
          <w:tcPr>
            <w:tcW w:w="1985" w:type="dxa"/>
            <w:tcBorders>
              <w:top w:val="nil"/>
              <w:left w:val="nil"/>
              <w:bottom w:val="single" w:sz="4" w:space="0" w:color="auto"/>
              <w:right w:val="single" w:sz="4" w:space="0" w:color="auto"/>
            </w:tcBorders>
            <w:shd w:val="clear" w:color="auto" w:fill="auto"/>
            <w:noWrap/>
            <w:vAlign w:val="bottom"/>
            <w:hideMark/>
          </w:tcPr>
          <w:p w:rsidR="00A11A8F" w:rsidRPr="00D7695B" w:rsidRDefault="00AA423B" w:rsidP="002C7DB7">
            <w:pPr>
              <w:pStyle w:val="-"/>
              <w:ind w:firstLine="560"/>
              <w:rPr>
                <w:rFonts w:cs="宋体"/>
                <w:kern w:val="0"/>
              </w:rPr>
            </w:pPr>
            <w:r>
              <w:rPr>
                <w:rFonts w:cs="宋体" w:hint="eastAsia"/>
                <w:kern w:val="0"/>
              </w:rPr>
              <w:t>51.5</w:t>
            </w:r>
          </w:p>
        </w:tc>
        <w:tc>
          <w:tcPr>
            <w:tcW w:w="1660" w:type="dxa"/>
            <w:tcBorders>
              <w:top w:val="nil"/>
              <w:left w:val="nil"/>
              <w:bottom w:val="single" w:sz="4" w:space="0" w:color="auto"/>
              <w:right w:val="single" w:sz="4" w:space="0" w:color="auto"/>
            </w:tcBorders>
            <w:shd w:val="clear" w:color="auto" w:fill="auto"/>
            <w:noWrap/>
            <w:vAlign w:val="bottom"/>
            <w:hideMark/>
          </w:tcPr>
          <w:p w:rsidR="00A11A8F" w:rsidRPr="00D7695B" w:rsidRDefault="00AA423B" w:rsidP="002C7DB7">
            <w:pPr>
              <w:pStyle w:val="-"/>
              <w:ind w:firstLine="560"/>
              <w:rPr>
                <w:rFonts w:cs="宋体"/>
                <w:kern w:val="0"/>
              </w:rPr>
            </w:pPr>
            <w:r>
              <w:rPr>
                <w:rFonts w:cs="宋体" w:hint="eastAsia"/>
                <w:kern w:val="0"/>
              </w:rPr>
              <w:t>26</w:t>
            </w:r>
          </w:p>
        </w:tc>
      </w:tr>
    </w:tbl>
    <w:p w:rsidR="0097680A" w:rsidRPr="00A0271E" w:rsidRDefault="0097680A" w:rsidP="0097680A">
      <w:pPr>
        <w:pStyle w:val="a4"/>
        <w:widowControl/>
        <w:spacing w:before="0" w:beforeAutospacing="0" w:after="0" w:afterAutospacing="0" w:line="360" w:lineRule="auto"/>
        <w:rPr>
          <w:rFonts w:ascii="仿宋" w:eastAsia="仿宋" w:hAnsi="仿宋" w:cs="宋体"/>
          <w:b/>
          <w:bCs/>
          <w:color w:val="000000" w:themeColor="text1"/>
        </w:rPr>
      </w:pPr>
    </w:p>
    <w:p w:rsidR="0097680A" w:rsidRPr="007862A8" w:rsidRDefault="0081590E" w:rsidP="00D14D17">
      <w:pPr>
        <w:pStyle w:val="2"/>
        <w:adjustRightInd w:val="0"/>
        <w:snapToGrid w:val="0"/>
        <w:spacing w:after="0" w:line="720" w:lineRule="exact"/>
        <w:rPr>
          <w:rFonts w:ascii="仿宋_GB2312" w:eastAsia="仿宋_GB2312" w:hAnsi="黑体" w:cs="黑体"/>
          <w:bCs w:val="0"/>
          <w:color w:val="000000" w:themeColor="text1"/>
        </w:rPr>
      </w:pPr>
      <w:bookmarkStart w:id="34" w:name="_Toc11313732"/>
      <w:r w:rsidRPr="007862A8">
        <w:rPr>
          <w:rFonts w:ascii="仿宋_GB2312" w:eastAsia="仿宋_GB2312" w:hAnsi="黑体" w:cs="黑体"/>
          <w:bCs w:val="0"/>
          <w:color w:val="000000" w:themeColor="text1"/>
        </w:rPr>
        <w:t>9</w:t>
      </w:r>
      <w:r w:rsidR="0097680A" w:rsidRPr="007862A8">
        <w:rPr>
          <w:rFonts w:ascii="仿宋_GB2312" w:eastAsia="仿宋_GB2312" w:hAnsi="黑体" w:cs="黑体" w:hint="eastAsia"/>
          <w:bCs w:val="0"/>
          <w:color w:val="000000" w:themeColor="text1"/>
        </w:rPr>
        <w:t>.2社会经济效益</w:t>
      </w:r>
      <w:bookmarkEnd w:id="34"/>
    </w:p>
    <w:p w:rsidR="00A11A8F" w:rsidRPr="007862A8" w:rsidRDefault="00A11A8F" w:rsidP="00A11A8F">
      <w:pPr>
        <w:pStyle w:val="-"/>
        <w:ind w:firstLine="640"/>
        <w:rPr>
          <w:rFonts w:ascii="仿宋_GB2312" w:hAnsi="仿宋"/>
          <w:color w:val="000000" w:themeColor="text1"/>
          <w:sz w:val="32"/>
          <w:szCs w:val="32"/>
        </w:rPr>
      </w:pPr>
      <w:bookmarkStart w:id="35" w:name="_Toc11313733"/>
      <w:r w:rsidRPr="007862A8">
        <w:rPr>
          <w:rFonts w:ascii="仿宋_GB2312" w:hAnsi="仿宋" w:hint="eastAsia"/>
          <w:color w:val="000000" w:themeColor="text1"/>
          <w:sz w:val="32"/>
          <w:szCs w:val="32"/>
        </w:rPr>
        <w:t>项目三年内引入科研团队等高技术人才超</w:t>
      </w:r>
      <w:r w:rsidRPr="007862A8">
        <w:rPr>
          <w:rFonts w:ascii="仿宋_GB2312" w:hAnsi="仿宋"/>
          <w:color w:val="000000" w:themeColor="text1"/>
          <w:sz w:val="32"/>
          <w:szCs w:val="32"/>
        </w:rPr>
        <w:t>20</w:t>
      </w:r>
      <w:r w:rsidRPr="007862A8">
        <w:rPr>
          <w:rFonts w:ascii="仿宋_GB2312" w:hAnsi="仿宋" w:hint="eastAsia"/>
          <w:color w:val="000000" w:themeColor="text1"/>
          <w:sz w:val="32"/>
          <w:szCs w:val="32"/>
        </w:rPr>
        <w:t>0人。此项目的落地</w:t>
      </w:r>
      <w:r w:rsidR="00C31559" w:rsidRPr="007862A8">
        <w:rPr>
          <w:rFonts w:ascii="仿宋_GB2312" w:hAnsi="仿宋" w:hint="eastAsia"/>
          <w:color w:val="000000" w:themeColor="text1"/>
          <w:sz w:val="32"/>
          <w:szCs w:val="32"/>
        </w:rPr>
        <w:t>量产</w:t>
      </w:r>
      <w:r w:rsidRPr="007862A8">
        <w:rPr>
          <w:rFonts w:ascii="仿宋_GB2312" w:hAnsi="仿宋" w:hint="eastAsia"/>
          <w:color w:val="000000" w:themeColor="text1"/>
          <w:sz w:val="32"/>
          <w:szCs w:val="32"/>
        </w:rPr>
        <w:t>后，</w:t>
      </w:r>
      <w:r w:rsidR="00C31559" w:rsidRPr="007862A8">
        <w:rPr>
          <w:rFonts w:ascii="仿宋_GB2312" w:hAnsi="仿宋" w:hint="eastAsia"/>
          <w:color w:val="000000" w:themeColor="text1"/>
          <w:sz w:val="32"/>
          <w:szCs w:val="32"/>
        </w:rPr>
        <w:t>必然</w:t>
      </w:r>
      <w:r w:rsidRPr="007862A8">
        <w:rPr>
          <w:rFonts w:ascii="仿宋_GB2312" w:hAnsi="仿宋" w:hint="eastAsia"/>
          <w:color w:val="000000" w:themeColor="text1"/>
          <w:sz w:val="32"/>
          <w:szCs w:val="32"/>
        </w:rPr>
        <w:t>带动了烟台成熟产业的快速成长， 比如苹果、樱桃等果蔬产品，其功能替代了现有的部分冷链系统， 延长了果蔬的储运期及贮藏期，为国家节省了土地资源及能耗资源。医疗领域方面的应用， 提升了烟台市医疗行业在同行业中的知名度以及促进了餐饮、旅游等产业的发展。</w:t>
      </w:r>
    </w:p>
    <w:p w:rsidR="0097680A" w:rsidRPr="0081590E" w:rsidRDefault="0081590E" w:rsidP="0097680A">
      <w:pPr>
        <w:pStyle w:val="2"/>
        <w:adjustRightInd w:val="0"/>
        <w:snapToGrid w:val="0"/>
        <w:spacing w:after="0" w:line="720" w:lineRule="exact"/>
        <w:rPr>
          <w:rFonts w:ascii="仿宋_GB2312" w:eastAsia="仿宋_GB2312" w:hAnsi="黑体" w:cs="黑体"/>
          <w:bCs w:val="0"/>
          <w:color w:val="000000" w:themeColor="text1"/>
        </w:rPr>
      </w:pPr>
      <w:r w:rsidRPr="007862A8">
        <w:rPr>
          <w:rFonts w:ascii="仿宋_GB2312" w:eastAsia="仿宋_GB2312" w:hAnsi="黑体" w:cs="黑体"/>
          <w:bCs w:val="0"/>
          <w:color w:val="000000" w:themeColor="text1"/>
        </w:rPr>
        <w:t>9</w:t>
      </w:r>
      <w:r w:rsidR="0097680A" w:rsidRPr="007862A8">
        <w:rPr>
          <w:rFonts w:ascii="仿宋_GB2312" w:eastAsia="仿宋_GB2312" w:hAnsi="黑体" w:cs="黑体" w:hint="eastAsia"/>
          <w:bCs w:val="0"/>
          <w:color w:val="000000" w:themeColor="text1"/>
        </w:rPr>
        <w:t>.3项目环保</w:t>
      </w:r>
      <w:bookmarkEnd w:id="35"/>
    </w:p>
    <w:p w:rsidR="00885882" w:rsidRPr="0081590E" w:rsidRDefault="0097680A" w:rsidP="0031631F">
      <w:pPr>
        <w:pStyle w:val="a4"/>
        <w:widowControl/>
        <w:spacing w:before="0" w:beforeAutospacing="0" w:after="0" w:afterAutospacing="0" w:line="360" w:lineRule="auto"/>
        <w:ind w:firstLineChars="200" w:firstLine="640"/>
        <w:rPr>
          <w:rFonts w:ascii="仿宋_GB2312" w:eastAsia="仿宋_GB2312" w:hAnsi="仿宋"/>
          <w:color w:val="000000" w:themeColor="text1"/>
          <w:kern w:val="2"/>
          <w:sz w:val="32"/>
          <w:szCs w:val="32"/>
        </w:rPr>
      </w:pPr>
      <w:r w:rsidRPr="0081590E">
        <w:rPr>
          <w:rFonts w:ascii="仿宋_GB2312" w:eastAsia="仿宋_GB2312" w:hAnsi="仿宋" w:hint="eastAsia"/>
          <w:color w:val="000000" w:themeColor="text1"/>
          <w:kern w:val="2"/>
          <w:sz w:val="32"/>
          <w:szCs w:val="32"/>
        </w:rPr>
        <w:t>项目零排放，环保完全达标</w:t>
      </w:r>
    </w:p>
    <w:p w:rsidR="000D45EE" w:rsidRPr="0081590E" w:rsidRDefault="000D45EE" w:rsidP="000D45EE">
      <w:pPr>
        <w:numPr>
          <w:ilvl w:val="0"/>
          <w:numId w:val="1"/>
        </w:numPr>
        <w:adjustRightInd w:val="0"/>
        <w:snapToGrid w:val="0"/>
        <w:spacing w:line="720" w:lineRule="exact"/>
        <w:jc w:val="left"/>
        <w:outlineLvl w:val="0"/>
        <w:rPr>
          <w:rFonts w:ascii="STFangsong" w:eastAsia="STFangsong" w:hAnsi="STFangsong" w:cs="宋体"/>
          <w:color w:val="000000" w:themeColor="text1"/>
          <w:kern w:val="44"/>
          <w:sz w:val="36"/>
          <w:szCs w:val="36"/>
        </w:rPr>
      </w:pPr>
      <w:bookmarkStart w:id="36" w:name="_Toc11313734"/>
      <w:r w:rsidRPr="0081590E">
        <w:rPr>
          <w:rFonts w:ascii="仿宋_GB2312" w:eastAsia="仿宋_GB2312" w:hAnsi="黑体" w:cs="黑体" w:hint="eastAsia"/>
          <w:b/>
          <w:color w:val="000000" w:themeColor="text1"/>
          <w:sz w:val="36"/>
          <w:szCs w:val="36"/>
        </w:rPr>
        <w:t>项目竞争分析及策略保障</w:t>
      </w:r>
      <w:bookmarkEnd w:id="36"/>
    </w:p>
    <w:p w:rsidR="007C3917" w:rsidRPr="0081590E" w:rsidRDefault="00A04994" w:rsidP="000D45EE">
      <w:pPr>
        <w:pStyle w:val="2"/>
        <w:adjustRightInd w:val="0"/>
        <w:snapToGrid w:val="0"/>
        <w:spacing w:after="0" w:line="720" w:lineRule="exact"/>
        <w:rPr>
          <w:rFonts w:ascii="仿宋_GB2312" w:eastAsia="仿宋_GB2312" w:hAnsi="黑体" w:cs="黑体"/>
          <w:bCs w:val="0"/>
          <w:color w:val="000000" w:themeColor="text1"/>
        </w:rPr>
      </w:pPr>
      <w:bookmarkStart w:id="37" w:name="_Toc11313735"/>
      <w:r w:rsidRPr="0081590E">
        <w:rPr>
          <w:rFonts w:ascii="仿宋_GB2312" w:eastAsia="仿宋_GB2312" w:hAnsi="黑体" w:cs="黑体" w:hint="eastAsia"/>
          <w:bCs w:val="0"/>
          <w:color w:val="000000" w:themeColor="text1"/>
        </w:rPr>
        <w:lastRenderedPageBreak/>
        <w:t>1</w:t>
      </w:r>
      <w:r w:rsidR="0081590E">
        <w:rPr>
          <w:rFonts w:ascii="仿宋_GB2312" w:eastAsia="仿宋_GB2312" w:hAnsi="黑体" w:cs="黑体"/>
          <w:bCs w:val="0"/>
          <w:color w:val="000000" w:themeColor="text1"/>
        </w:rPr>
        <w:t>0</w:t>
      </w:r>
      <w:r w:rsidRPr="0081590E">
        <w:rPr>
          <w:rFonts w:ascii="仿宋_GB2312" w:eastAsia="仿宋_GB2312" w:hAnsi="黑体" w:cs="黑体" w:hint="eastAsia"/>
          <w:bCs w:val="0"/>
          <w:color w:val="000000" w:themeColor="text1"/>
        </w:rPr>
        <w:t xml:space="preserve">.1 </w:t>
      </w:r>
      <w:r w:rsidR="00255C35" w:rsidRPr="0081590E">
        <w:rPr>
          <w:rFonts w:ascii="仿宋_GB2312" w:eastAsia="仿宋_GB2312" w:hAnsi="黑体" w:cs="黑体" w:hint="eastAsia"/>
          <w:bCs w:val="0"/>
          <w:color w:val="000000" w:themeColor="text1"/>
        </w:rPr>
        <w:t>技术优势</w:t>
      </w:r>
      <w:bookmarkEnd w:id="37"/>
    </w:p>
    <w:p w:rsidR="008A4B81" w:rsidRPr="0081590E" w:rsidRDefault="00255C35" w:rsidP="00D14D17">
      <w:pPr>
        <w:snapToGrid w:val="0"/>
        <w:spacing w:line="360" w:lineRule="auto"/>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核孔膜是利用高能加速器加速原子核所产生的强大穿透力，结合尖端化工技术，使薄膜形成致密而孔径均一的直通多孔薄膜材料。具有孔密度高、孔径精确可控、独具特殊的杯罩孔型结构等特性，同时具有生产设备高度垄断、生产技术高度复杂、产品不可仿造等竞争壁垒。</w:t>
      </w:r>
      <w:r w:rsidRPr="0081590E">
        <w:rPr>
          <w:rFonts w:ascii="仿宋_GB2312" w:eastAsia="仿宋_GB2312" w:hAnsi="仿宋" w:cs="Times New Roman"/>
          <w:color w:val="000000" w:themeColor="text1"/>
          <w:sz w:val="32"/>
          <w:szCs w:val="32"/>
        </w:rPr>
        <w:t>核孔膜</w:t>
      </w:r>
      <w:r w:rsidRPr="0081590E">
        <w:rPr>
          <w:rFonts w:ascii="仿宋_GB2312" w:eastAsia="仿宋_GB2312" w:hAnsi="仿宋" w:cs="Times New Roman" w:hint="eastAsia"/>
          <w:color w:val="000000" w:themeColor="text1"/>
          <w:sz w:val="32"/>
          <w:szCs w:val="32"/>
        </w:rPr>
        <w:t>作为</w:t>
      </w:r>
      <w:r w:rsidRPr="0081590E">
        <w:rPr>
          <w:rFonts w:ascii="仿宋_GB2312" w:eastAsia="仿宋_GB2312" w:hAnsi="仿宋" w:cs="Times New Roman"/>
          <w:color w:val="000000" w:themeColor="text1"/>
          <w:sz w:val="32"/>
          <w:szCs w:val="32"/>
        </w:rPr>
        <w:t>一种性能优异的精密过滤材料，广泛应用于尖端科技和民生领域</w:t>
      </w:r>
      <w:r w:rsidRPr="0081590E">
        <w:rPr>
          <w:rFonts w:ascii="仿宋_GB2312" w:eastAsia="仿宋_GB2312" w:hAnsi="仿宋" w:cs="Times New Roman" w:hint="eastAsia"/>
          <w:color w:val="000000" w:themeColor="text1"/>
          <w:sz w:val="32"/>
          <w:szCs w:val="32"/>
        </w:rPr>
        <w:t>，对比市场上现有产品，具备显著的性能优势和技术优势，具有广阔的市场前景</w:t>
      </w:r>
      <w:r w:rsidR="00D14D17" w:rsidRPr="0081590E">
        <w:rPr>
          <w:rFonts w:ascii="仿宋_GB2312" w:eastAsia="仿宋_GB2312" w:hAnsi="仿宋" w:cs="Times New Roman" w:hint="eastAsia"/>
          <w:color w:val="000000" w:themeColor="text1"/>
          <w:sz w:val="32"/>
          <w:szCs w:val="32"/>
        </w:rPr>
        <w:t>。</w:t>
      </w:r>
    </w:p>
    <w:p w:rsidR="007C3917" w:rsidRPr="0081590E" w:rsidRDefault="00A04994" w:rsidP="00D14D17">
      <w:pPr>
        <w:pStyle w:val="2"/>
        <w:adjustRightInd w:val="0"/>
        <w:snapToGrid w:val="0"/>
        <w:spacing w:after="0" w:line="720" w:lineRule="exact"/>
        <w:rPr>
          <w:rFonts w:ascii="仿宋_GB2312" w:eastAsia="仿宋_GB2312" w:hAnsi="黑体" w:cs="黑体"/>
          <w:bCs w:val="0"/>
          <w:color w:val="000000" w:themeColor="text1"/>
        </w:rPr>
      </w:pPr>
      <w:bookmarkStart w:id="38" w:name="_Toc11313736"/>
      <w:r w:rsidRPr="0081590E">
        <w:rPr>
          <w:rFonts w:ascii="仿宋_GB2312" w:eastAsia="仿宋_GB2312" w:hAnsi="黑体" w:cs="黑体" w:hint="eastAsia"/>
          <w:bCs w:val="0"/>
          <w:color w:val="000000" w:themeColor="text1"/>
        </w:rPr>
        <w:t>1</w:t>
      </w:r>
      <w:r w:rsidR="0081590E">
        <w:rPr>
          <w:rFonts w:ascii="仿宋_GB2312" w:eastAsia="仿宋_GB2312" w:hAnsi="黑体" w:cs="黑体"/>
          <w:bCs w:val="0"/>
          <w:color w:val="000000" w:themeColor="text1"/>
        </w:rPr>
        <w:t>0</w:t>
      </w:r>
      <w:r w:rsidRPr="0081590E">
        <w:rPr>
          <w:rFonts w:ascii="仿宋_GB2312" w:eastAsia="仿宋_GB2312" w:hAnsi="黑体" w:cs="黑体" w:hint="eastAsia"/>
          <w:bCs w:val="0"/>
          <w:color w:val="000000" w:themeColor="text1"/>
        </w:rPr>
        <w:t>.2</w:t>
      </w:r>
      <w:r w:rsidR="00255C35" w:rsidRPr="0081590E">
        <w:rPr>
          <w:rFonts w:ascii="仿宋_GB2312" w:eastAsia="仿宋_GB2312" w:hAnsi="黑体" w:cs="黑体" w:hint="eastAsia"/>
          <w:bCs w:val="0"/>
          <w:color w:val="000000" w:themeColor="text1"/>
        </w:rPr>
        <w:t>项目优势</w:t>
      </w:r>
      <w:bookmarkEnd w:id="38"/>
    </w:p>
    <w:p w:rsidR="007C3917" w:rsidRDefault="00255C35" w:rsidP="00A11A8F">
      <w:pPr>
        <w:snapToGrid w:val="0"/>
        <w:spacing w:line="360" w:lineRule="auto"/>
        <w:ind w:firstLineChars="200" w:firstLine="640"/>
        <w:rPr>
          <w:rFonts w:ascii="仿宋_GB2312" w:eastAsia="仿宋_GB2312" w:hAnsi="仿宋" w:cs="Times New Roman"/>
          <w:color w:val="000000" w:themeColor="text1"/>
          <w:sz w:val="32"/>
          <w:szCs w:val="32"/>
        </w:rPr>
      </w:pPr>
      <w:r w:rsidRPr="0081590E">
        <w:rPr>
          <w:rFonts w:ascii="仿宋_GB2312" w:eastAsia="仿宋_GB2312" w:hAnsi="仿宋" w:cs="Times New Roman" w:hint="eastAsia"/>
          <w:color w:val="000000" w:themeColor="text1"/>
          <w:sz w:val="32"/>
          <w:szCs w:val="32"/>
        </w:rPr>
        <w:t>研发中心项目落地后，将在</w:t>
      </w:r>
      <w:r w:rsidRPr="0081590E">
        <w:rPr>
          <w:rFonts w:ascii="仿宋_GB2312" w:eastAsia="仿宋_GB2312" w:hAnsi="仿宋" w:cs="Times New Roman"/>
          <w:color w:val="000000" w:themeColor="text1"/>
          <w:sz w:val="32"/>
          <w:szCs w:val="32"/>
        </w:rPr>
        <w:t>医疗、制药、环保、食品</w:t>
      </w:r>
      <w:r w:rsidR="00BE56ED">
        <w:rPr>
          <w:rFonts w:ascii="仿宋_GB2312" w:eastAsia="仿宋_GB2312" w:hAnsi="仿宋" w:cs="Times New Roman" w:hint="eastAsia"/>
          <w:color w:val="000000" w:themeColor="text1"/>
          <w:sz w:val="32"/>
          <w:szCs w:val="32"/>
        </w:rPr>
        <w:t>安全</w:t>
      </w:r>
      <w:r w:rsidRPr="0081590E">
        <w:rPr>
          <w:rFonts w:ascii="仿宋_GB2312" w:eastAsia="仿宋_GB2312" w:hAnsi="仿宋" w:cs="Times New Roman"/>
          <w:color w:val="000000" w:themeColor="text1"/>
          <w:sz w:val="32"/>
          <w:szCs w:val="32"/>
        </w:rPr>
        <w:t>等</w:t>
      </w:r>
      <w:r w:rsidRPr="0081590E">
        <w:rPr>
          <w:rFonts w:ascii="仿宋_GB2312" w:eastAsia="仿宋_GB2312" w:hAnsi="仿宋" w:cs="Times New Roman" w:hint="eastAsia"/>
          <w:color w:val="000000" w:themeColor="text1"/>
          <w:sz w:val="32"/>
          <w:szCs w:val="32"/>
        </w:rPr>
        <w:t>领域进行深度研发与成果转化，具有极大的商业价值和社会效益。</w:t>
      </w:r>
      <w:r w:rsidRPr="0081590E">
        <w:rPr>
          <w:rFonts w:ascii="仿宋_GB2312" w:eastAsia="仿宋_GB2312" w:hAnsi="仿宋" w:cs="Times New Roman"/>
          <w:color w:val="000000" w:themeColor="text1"/>
          <w:sz w:val="32"/>
          <w:szCs w:val="32"/>
        </w:rPr>
        <w:t>如在医疗中，用于</w:t>
      </w:r>
      <w:r w:rsidR="002F7938">
        <w:rPr>
          <w:rFonts w:ascii="仿宋_GB2312" w:eastAsia="仿宋_GB2312" w:hAnsi="仿宋" w:cs="Times New Roman" w:hint="eastAsia"/>
          <w:color w:val="000000" w:themeColor="text1"/>
          <w:sz w:val="32"/>
          <w:szCs w:val="32"/>
        </w:rPr>
        <w:t>癌细胞检测及治疗</w:t>
      </w:r>
      <w:r w:rsidRPr="0081590E">
        <w:rPr>
          <w:rFonts w:ascii="仿宋_GB2312" w:eastAsia="仿宋_GB2312" w:hAnsi="仿宋" w:cs="Times New Roman" w:hint="eastAsia"/>
          <w:color w:val="000000" w:themeColor="text1"/>
          <w:sz w:val="32"/>
          <w:szCs w:val="32"/>
        </w:rPr>
        <w:t>、人造皮肤、</w:t>
      </w:r>
      <w:r w:rsidRPr="0081590E">
        <w:rPr>
          <w:rFonts w:ascii="仿宋_GB2312" w:eastAsia="仿宋_GB2312" w:hAnsi="仿宋" w:cs="Times New Roman"/>
          <w:color w:val="000000" w:themeColor="text1"/>
          <w:sz w:val="32"/>
          <w:szCs w:val="32"/>
        </w:rPr>
        <w:t>血液过滤等</w:t>
      </w:r>
      <w:r w:rsidRPr="0081590E">
        <w:rPr>
          <w:rFonts w:ascii="仿宋_GB2312" w:eastAsia="仿宋_GB2312" w:hAnsi="仿宋" w:cs="Times New Roman" w:hint="eastAsia"/>
          <w:color w:val="000000" w:themeColor="text1"/>
          <w:sz w:val="32"/>
          <w:szCs w:val="32"/>
        </w:rPr>
        <w:t>；</w:t>
      </w:r>
      <w:r w:rsidRPr="0081590E">
        <w:rPr>
          <w:rFonts w:ascii="仿宋_GB2312" w:eastAsia="仿宋_GB2312" w:hAnsi="仿宋" w:cs="Times New Roman"/>
          <w:color w:val="000000" w:themeColor="text1"/>
          <w:sz w:val="32"/>
          <w:szCs w:val="32"/>
        </w:rPr>
        <w:t>在化学工业中，用于制备超纯试剂，回收悬浮物、触媒；在生物工程中，用于微生物的分离和纯化；电子工业中，用于制备超纯水、光刻胶及工艺和环境气体净化；在制药工业中，用于</w:t>
      </w:r>
      <w:r w:rsidRPr="0081590E">
        <w:rPr>
          <w:rFonts w:ascii="仿宋_GB2312" w:eastAsia="仿宋_GB2312" w:hAnsi="仿宋" w:cs="Times New Roman" w:hint="eastAsia"/>
          <w:color w:val="000000" w:themeColor="text1"/>
          <w:sz w:val="32"/>
          <w:szCs w:val="32"/>
        </w:rPr>
        <w:t>去除</w:t>
      </w:r>
      <w:r w:rsidRPr="0081590E">
        <w:rPr>
          <w:rFonts w:ascii="仿宋_GB2312" w:eastAsia="仿宋_GB2312" w:hAnsi="仿宋" w:cs="Times New Roman"/>
          <w:color w:val="000000" w:themeColor="text1"/>
          <w:sz w:val="32"/>
          <w:szCs w:val="32"/>
        </w:rPr>
        <w:t>注射针剂中微粒和细菌</w:t>
      </w:r>
      <w:r w:rsidRPr="0081590E">
        <w:rPr>
          <w:rFonts w:ascii="仿宋_GB2312" w:eastAsia="仿宋_GB2312" w:hAnsi="仿宋" w:cs="Times New Roman" w:hint="eastAsia"/>
          <w:color w:val="000000" w:themeColor="text1"/>
          <w:sz w:val="32"/>
          <w:szCs w:val="32"/>
        </w:rPr>
        <w:t>；在果蔬保鲜技术上，用于替代冷链系统等。</w:t>
      </w:r>
      <w:r w:rsidRPr="0081590E">
        <w:rPr>
          <w:rFonts w:ascii="仿宋_GB2312" w:eastAsia="仿宋_GB2312" w:hAnsi="仿宋" w:cs="Times New Roman"/>
          <w:color w:val="000000" w:themeColor="text1"/>
          <w:sz w:val="32"/>
          <w:szCs w:val="32"/>
        </w:rPr>
        <w:t>核孔膜已走出神秘的原子能实验室，进入寻常百姓生活，为提高人们的生活质量发挥着日益重要的作用</w:t>
      </w:r>
      <w:r w:rsidRPr="0081590E">
        <w:rPr>
          <w:rFonts w:ascii="仿宋_GB2312" w:eastAsia="仿宋_GB2312" w:hAnsi="仿宋" w:cs="Times New Roman" w:hint="eastAsia"/>
          <w:color w:val="000000" w:themeColor="text1"/>
          <w:sz w:val="32"/>
          <w:szCs w:val="32"/>
        </w:rPr>
        <w:t>。</w:t>
      </w:r>
    </w:p>
    <w:sectPr w:rsidR="007C3917" w:rsidSect="007C3917">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95A" w:rsidRDefault="00D2695A" w:rsidP="001E6695">
      <w:r>
        <w:separator/>
      </w:r>
    </w:p>
  </w:endnote>
  <w:endnote w:type="continuationSeparator" w:id="0">
    <w:p w:rsidR="00D2695A" w:rsidRDefault="00D2695A" w:rsidP="001E6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Noto Sans CJK JP Regular">
    <w:altName w:val="Arial"/>
    <w:charset w:val="00"/>
    <w:family w:val="swiss"/>
    <w:pitch w:val="variable"/>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STFangsong">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023188"/>
      <w:docPartObj>
        <w:docPartGallery w:val="Page Numbers (Bottom of Page)"/>
        <w:docPartUnique/>
      </w:docPartObj>
    </w:sdtPr>
    <w:sdtContent>
      <w:p w:rsidR="00D531B7" w:rsidRDefault="00026B8C">
        <w:pPr>
          <w:pStyle w:val="a7"/>
          <w:jc w:val="right"/>
        </w:pPr>
        <w:r>
          <w:fldChar w:fldCharType="begin"/>
        </w:r>
        <w:r w:rsidR="00D531B7">
          <w:instrText>PAGE   \* MERGEFORMAT</w:instrText>
        </w:r>
        <w:r>
          <w:fldChar w:fldCharType="separate"/>
        </w:r>
        <w:r w:rsidR="00F429BF" w:rsidRPr="00F429BF">
          <w:rPr>
            <w:noProof/>
            <w:lang w:val="zh-CN"/>
          </w:rPr>
          <w:t>4</w:t>
        </w:r>
        <w:r>
          <w:fldChar w:fldCharType="end"/>
        </w:r>
      </w:p>
    </w:sdtContent>
  </w:sdt>
  <w:p w:rsidR="00D531B7" w:rsidRDefault="00D531B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95A" w:rsidRDefault="00D2695A" w:rsidP="001E6695">
      <w:r>
        <w:separator/>
      </w:r>
    </w:p>
  </w:footnote>
  <w:footnote w:type="continuationSeparator" w:id="0">
    <w:p w:rsidR="00D2695A" w:rsidRDefault="00D2695A" w:rsidP="001E66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D708B"/>
    <w:multiLevelType w:val="hybridMultilevel"/>
    <w:tmpl w:val="2778B1BC"/>
    <w:lvl w:ilvl="0" w:tplc="5F361A2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0F6C24"/>
    <w:multiLevelType w:val="hybridMultilevel"/>
    <w:tmpl w:val="EE70F9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20EBF6E"/>
    <w:multiLevelType w:val="singleLevel"/>
    <w:tmpl w:val="520EBF6E"/>
    <w:lvl w:ilvl="0">
      <w:start w:val="1"/>
      <w:numFmt w:val="decimal"/>
      <w:suff w:val="nothing"/>
      <w:lvlText w:val="（%1）"/>
      <w:lvlJc w:val="left"/>
    </w:lvl>
  </w:abstractNum>
  <w:abstractNum w:abstractNumId="3">
    <w:nsid w:val="58E46E31"/>
    <w:multiLevelType w:val="multilevel"/>
    <w:tmpl w:val="58E46E3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41C559F"/>
    <w:multiLevelType w:val="multilevel"/>
    <w:tmpl w:val="641C559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A7F"/>
    <w:rsid w:val="00003AF4"/>
    <w:rsid w:val="000112B9"/>
    <w:rsid w:val="0002484C"/>
    <w:rsid w:val="00026B8C"/>
    <w:rsid w:val="0004138E"/>
    <w:rsid w:val="00085635"/>
    <w:rsid w:val="000865C7"/>
    <w:rsid w:val="000A164B"/>
    <w:rsid w:val="000A4BAB"/>
    <w:rsid w:val="000A4DEA"/>
    <w:rsid w:val="000D45EE"/>
    <w:rsid w:val="0010531D"/>
    <w:rsid w:val="001072E5"/>
    <w:rsid w:val="001305B9"/>
    <w:rsid w:val="0013511D"/>
    <w:rsid w:val="001400C6"/>
    <w:rsid w:val="00146D48"/>
    <w:rsid w:val="00166893"/>
    <w:rsid w:val="00175C0D"/>
    <w:rsid w:val="001841CB"/>
    <w:rsid w:val="00197D2A"/>
    <w:rsid w:val="001C17C4"/>
    <w:rsid w:val="001E15A5"/>
    <w:rsid w:val="001E6695"/>
    <w:rsid w:val="001F1D49"/>
    <w:rsid w:val="002033FF"/>
    <w:rsid w:val="00250C07"/>
    <w:rsid w:val="00251689"/>
    <w:rsid w:val="00255C35"/>
    <w:rsid w:val="002F7938"/>
    <w:rsid w:val="003113AF"/>
    <w:rsid w:val="0031349E"/>
    <w:rsid w:val="0031631F"/>
    <w:rsid w:val="003253DE"/>
    <w:rsid w:val="00330822"/>
    <w:rsid w:val="00334278"/>
    <w:rsid w:val="00335FF8"/>
    <w:rsid w:val="00336B05"/>
    <w:rsid w:val="00340364"/>
    <w:rsid w:val="003455BE"/>
    <w:rsid w:val="00360458"/>
    <w:rsid w:val="0036327F"/>
    <w:rsid w:val="0037583C"/>
    <w:rsid w:val="00390A7F"/>
    <w:rsid w:val="0039144B"/>
    <w:rsid w:val="00396EF9"/>
    <w:rsid w:val="003A1977"/>
    <w:rsid w:val="003B215D"/>
    <w:rsid w:val="003C302B"/>
    <w:rsid w:val="003D1ABD"/>
    <w:rsid w:val="003F0B5D"/>
    <w:rsid w:val="00411D17"/>
    <w:rsid w:val="00413707"/>
    <w:rsid w:val="0042240C"/>
    <w:rsid w:val="00464A37"/>
    <w:rsid w:val="00472281"/>
    <w:rsid w:val="0048608F"/>
    <w:rsid w:val="004910CD"/>
    <w:rsid w:val="004A37B8"/>
    <w:rsid w:val="004A6550"/>
    <w:rsid w:val="004C1B3A"/>
    <w:rsid w:val="004D1BD4"/>
    <w:rsid w:val="00501941"/>
    <w:rsid w:val="00506103"/>
    <w:rsid w:val="00513D87"/>
    <w:rsid w:val="005202E1"/>
    <w:rsid w:val="00526307"/>
    <w:rsid w:val="00530A9A"/>
    <w:rsid w:val="00557D86"/>
    <w:rsid w:val="005638CB"/>
    <w:rsid w:val="00564E23"/>
    <w:rsid w:val="0058078B"/>
    <w:rsid w:val="0058633E"/>
    <w:rsid w:val="005877A0"/>
    <w:rsid w:val="005A1C45"/>
    <w:rsid w:val="005D40C6"/>
    <w:rsid w:val="00633B28"/>
    <w:rsid w:val="0064269F"/>
    <w:rsid w:val="00661751"/>
    <w:rsid w:val="0067297C"/>
    <w:rsid w:val="0067726B"/>
    <w:rsid w:val="00687C28"/>
    <w:rsid w:val="006B2080"/>
    <w:rsid w:val="006C1908"/>
    <w:rsid w:val="006D2150"/>
    <w:rsid w:val="006E0741"/>
    <w:rsid w:val="006E5C9C"/>
    <w:rsid w:val="006E6DB4"/>
    <w:rsid w:val="006F21F6"/>
    <w:rsid w:val="00713C4F"/>
    <w:rsid w:val="00763627"/>
    <w:rsid w:val="00784813"/>
    <w:rsid w:val="007862A8"/>
    <w:rsid w:val="007C2CF7"/>
    <w:rsid w:val="007C3917"/>
    <w:rsid w:val="007F35C1"/>
    <w:rsid w:val="0081590E"/>
    <w:rsid w:val="008232FF"/>
    <w:rsid w:val="0082760F"/>
    <w:rsid w:val="00830E2D"/>
    <w:rsid w:val="0085292A"/>
    <w:rsid w:val="00856707"/>
    <w:rsid w:val="0086162E"/>
    <w:rsid w:val="008673B5"/>
    <w:rsid w:val="00885882"/>
    <w:rsid w:val="008919C9"/>
    <w:rsid w:val="0089565C"/>
    <w:rsid w:val="008A4094"/>
    <w:rsid w:val="008A4B81"/>
    <w:rsid w:val="008B1D98"/>
    <w:rsid w:val="008C5394"/>
    <w:rsid w:val="008E2C9D"/>
    <w:rsid w:val="008E52B1"/>
    <w:rsid w:val="00917EE4"/>
    <w:rsid w:val="00930F58"/>
    <w:rsid w:val="00937C8A"/>
    <w:rsid w:val="009433A7"/>
    <w:rsid w:val="0094616F"/>
    <w:rsid w:val="00955224"/>
    <w:rsid w:val="0097680A"/>
    <w:rsid w:val="009962C6"/>
    <w:rsid w:val="009E5597"/>
    <w:rsid w:val="00A0271E"/>
    <w:rsid w:val="00A04994"/>
    <w:rsid w:val="00A11A8F"/>
    <w:rsid w:val="00A54BCD"/>
    <w:rsid w:val="00A723BC"/>
    <w:rsid w:val="00A808E4"/>
    <w:rsid w:val="00A83C7F"/>
    <w:rsid w:val="00A878FE"/>
    <w:rsid w:val="00AA110F"/>
    <w:rsid w:val="00AA1A5C"/>
    <w:rsid w:val="00AA423B"/>
    <w:rsid w:val="00AB37DA"/>
    <w:rsid w:val="00AE6F91"/>
    <w:rsid w:val="00AF03B9"/>
    <w:rsid w:val="00AF04A7"/>
    <w:rsid w:val="00AF31EF"/>
    <w:rsid w:val="00AF6C31"/>
    <w:rsid w:val="00B135C1"/>
    <w:rsid w:val="00B20F15"/>
    <w:rsid w:val="00B30071"/>
    <w:rsid w:val="00B56F1F"/>
    <w:rsid w:val="00B62F06"/>
    <w:rsid w:val="00B678C9"/>
    <w:rsid w:val="00BA2C41"/>
    <w:rsid w:val="00BB283A"/>
    <w:rsid w:val="00BD2B0B"/>
    <w:rsid w:val="00BD76FB"/>
    <w:rsid w:val="00BE0511"/>
    <w:rsid w:val="00BE56ED"/>
    <w:rsid w:val="00BE6801"/>
    <w:rsid w:val="00C13605"/>
    <w:rsid w:val="00C238FA"/>
    <w:rsid w:val="00C31559"/>
    <w:rsid w:val="00C42EBE"/>
    <w:rsid w:val="00C4536A"/>
    <w:rsid w:val="00C83943"/>
    <w:rsid w:val="00CA1BD0"/>
    <w:rsid w:val="00CB32A4"/>
    <w:rsid w:val="00CC4FE8"/>
    <w:rsid w:val="00CD2ED8"/>
    <w:rsid w:val="00CF6A05"/>
    <w:rsid w:val="00D14D17"/>
    <w:rsid w:val="00D2695A"/>
    <w:rsid w:val="00D35BE8"/>
    <w:rsid w:val="00D4704A"/>
    <w:rsid w:val="00D531B7"/>
    <w:rsid w:val="00D565E7"/>
    <w:rsid w:val="00D752E7"/>
    <w:rsid w:val="00D801D7"/>
    <w:rsid w:val="00D87FD3"/>
    <w:rsid w:val="00D94610"/>
    <w:rsid w:val="00D978F6"/>
    <w:rsid w:val="00DA08B3"/>
    <w:rsid w:val="00DA693B"/>
    <w:rsid w:val="00DB2D54"/>
    <w:rsid w:val="00DC5FAF"/>
    <w:rsid w:val="00DD0AC6"/>
    <w:rsid w:val="00DE72BD"/>
    <w:rsid w:val="00E11D89"/>
    <w:rsid w:val="00E410D4"/>
    <w:rsid w:val="00E46B34"/>
    <w:rsid w:val="00E474AD"/>
    <w:rsid w:val="00E57487"/>
    <w:rsid w:val="00E72ADD"/>
    <w:rsid w:val="00E84743"/>
    <w:rsid w:val="00E85201"/>
    <w:rsid w:val="00EF6E19"/>
    <w:rsid w:val="00F215EB"/>
    <w:rsid w:val="00F329F2"/>
    <w:rsid w:val="00F429BF"/>
    <w:rsid w:val="00F571D2"/>
    <w:rsid w:val="00F66A06"/>
    <w:rsid w:val="00F75EC0"/>
    <w:rsid w:val="00F90FF2"/>
    <w:rsid w:val="00F9467C"/>
    <w:rsid w:val="00FE0A42"/>
    <w:rsid w:val="00FE7D37"/>
    <w:rsid w:val="0B073FE0"/>
    <w:rsid w:val="22DB445D"/>
    <w:rsid w:val="34D74410"/>
    <w:rsid w:val="36E176E0"/>
    <w:rsid w:val="41A63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917"/>
    <w:pPr>
      <w:widowControl w:val="0"/>
      <w:jc w:val="both"/>
    </w:pPr>
    <w:rPr>
      <w:kern w:val="2"/>
      <w:sz w:val="21"/>
      <w:szCs w:val="24"/>
    </w:rPr>
  </w:style>
  <w:style w:type="paragraph" w:styleId="1">
    <w:name w:val="heading 1"/>
    <w:basedOn w:val="a"/>
    <w:next w:val="a"/>
    <w:link w:val="1Char"/>
    <w:uiPriority w:val="9"/>
    <w:qFormat/>
    <w:rsid w:val="00360458"/>
    <w:pPr>
      <w:keepNext/>
      <w:keepLines/>
      <w:adjustRightInd w:val="0"/>
      <w:snapToGrid w:val="0"/>
      <w:spacing w:before="120" w:after="120" w:line="360" w:lineRule="auto"/>
      <w:outlineLvl w:val="0"/>
    </w:pPr>
    <w:rPr>
      <w:rFonts w:ascii="宋体" w:eastAsia="PMingLiU" w:hAnsi="宋体" w:cs="Times New Roman"/>
      <w:b/>
      <w:bCs/>
      <w:color w:val="0D0D0D"/>
      <w:kern w:val="44"/>
      <w:sz w:val="36"/>
      <w:szCs w:val="44"/>
    </w:rPr>
  </w:style>
  <w:style w:type="paragraph" w:styleId="2">
    <w:name w:val="heading 2"/>
    <w:basedOn w:val="a"/>
    <w:next w:val="a"/>
    <w:link w:val="2Char"/>
    <w:uiPriority w:val="9"/>
    <w:unhideWhenUsed/>
    <w:qFormat/>
    <w:rsid w:val="005877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7C3917"/>
    <w:pPr>
      <w:keepNext/>
      <w:keepLines/>
      <w:spacing w:before="260" w:after="260" w:line="416" w:lineRule="auto"/>
      <w:outlineLvl w:val="2"/>
    </w:pPr>
    <w:rPr>
      <w:b/>
      <w:bCs/>
      <w:sz w:val="32"/>
      <w:szCs w:val="32"/>
    </w:rPr>
  </w:style>
  <w:style w:type="paragraph" w:styleId="4">
    <w:name w:val="heading 4"/>
    <w:basedOn w:val="a"/>
    <w:next w:val="a"/>
    <w:link w:val="4Char"/>
    <w:qFormat/>
    <w:rsid w:val="007C3917"/>
    <w:pPr>
      <w:keepNext/>
      <w:keepLines/>
      <w:snapToGrid w:val="0"/>
      <w:spacing w:line="360" w:lineRule="auto"/>
      <w:ind w:firstLineChars="200" w:firstLine="200"/>
      <w:outlineLvl w:val="3"/>
    </w:pPr>
    <w:rPr>
      <w:rFonts w:ascii="仿宋" w:eastAsia="楷体" w:hAnsi="Cambria" w:cs="Times New Roman"/>
      <w:b/>
      <w:bCs/>
      <w:sz w:val="28"/>
      <w:szCs w:val="28"/>
    </w:rPr>
  </w:style>
  <w:style w:type="paragraph" w:styleId="5">
    <w:name w:val="heading 5"/>
    <w:basedOn w:val="a"/>
    <w:next w:val="a"/>
    <w:link w:val="5Char"/>
    <w:unhideWhenUsed/>
    <w:qFormat/>
    <w:rsid w:val="00830E2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C3917"/>
    <w:rPr>
      <w:sz w:val="18"/>
      <w:szCs w:val="18"/>
    </w:rPr>
  </w:style>
  <w:style w:type="paragraph" w:styleId="a4">
    <w:name w:val="Normal (Web)"/>
    <w:basedOn w:val="a"/>
    <w:uiPriority w:val="99"/>
    <w:qFormat/>
    <w:rsid w:val="007C3917"/>
    <w:pPr>
      <w:spacing w:before="100" w:beforeAutospacing="1" w:after="100" w:afterAutospacing="1"/>
      <w:jc w:val="left"/>
    </w:pPr>
    <w:rPr>
      <w:rFonts w:cs="Times New Roman"/>
      <w:kern w:val="0"/>
      <w:sz w:val="24"/>
    </w:rPr>
  </w:style>
  <w:style w:type="paragraph" w:styleId="a5">
    <w:name w:val="List Paragraph"/>
    <w:basedOn w:val="a"/>
    <w:uiPriority w:val="34"/>
    <w:unhideWhenUsed/>
    <w:qFormat/>
    <w:rsid w:val="007C3917"/>
    <w:pPr>
      <w:ind w:firstLineChars="200" w:firstLine="420"/>
    </w:pPr>
  </w:style>
  <w:style w:type="character" w:customStyle="1" w:styleId="Char">
    <w:name w:val="批注框文本 Char"/>
    <w:basedOn w:val="a0"/>
    <w:link w:val="a3"/>
    <w:qFormat/>
    <w:rsid w:val="007C3917"/>
    <w:rPr>
      <w:rFonts w:asciiTheme="minorHAnsi" w:eastAsiaTheme="minorEastAsia" w:hAnsiTheme="minorHAnsi" w:cstheme="minorBidi"/>
      <w:kern w:val="2"/>
      <w:sz w:val="18"/>
      <w:szCs w:val="18"/>
    </w:rPr>
  </w:style>
  <w:style w:type="character" w:customStyle="1" w:styleId="4Char">
    <w:name w:val="标题 4 Char"/>
    <w:basedOn w:val="a0"/>
    <w:link w:val="4"/>
    <w:qFormat/>
    <w:rsid w:val="007C3917"/>
    <w:rPr>
      <w:rFonts w:ascii="仿宋" w:eastAsia="楷体" w:hAnsi="Cambria"/>
      <w:b/>
      <w:bCs/>
      <w:kern w:val="2"/>
      <w:sz w:val="28"/>
      <w:szCs w:val="28"/>
    </w:rPr>
  </w:style>
  <w:style w:type="character" w:customStyle="1" w:styleId="3Char">
    <w:name w:val="标题 3 Char"/>
    <w:basedOn w:val="a0"/>
    <w:link w:val="3"/>
    <w:semiHidden/>
    <w:qFormat/>
    <w:rsid w:val="007C3917"/>
    <w:rPr>
      <w:rFonts w:asciiTheme="minorHAnsi" w:eastAsiaTheme="minorEastAsia" w:hAnsiTheme="minorHAnsi" w:cstheme="minorBidi"/>
      <w:b/>
      <w:bCs/>
      <w:kern w:val="2"/>
      <w:sz w:val="32"/>
      <w:szCs w:val="32"/>
    </w:rPr>
  </w:style>
  <w:style w:type="paragraph" w:styleId="a6">
    <w:name w:val="header"/>
    <w:basedOn w:val="a"/>
    <w:link w:val="Char0"/>
    <w:rsid w:val="001E66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1E6695"/>
    <w:rPr>
      <w:kern w:val="2"/>
      <w:sz w:val="18"/>
      <w:szCs w:val="18"/>
    </w:rPr>
  </w:style>
  <w:style w:type="paragraph" w:styleId="a7">
    <w:name w:val="footer"/>
    <w:basedOn w:val="a"/>
    <w:link w:val="Char1"/>
    <w:uiPriority w:val="99"/>
    <w:rsid w:val="001E6695"/>
    <w:pPr>
      <w:tabs>
        <w:tab w:val="center" w:pos="4153"/>
        <w:tab w:val="right" w:pos="8306"/>
      </w:tabs>
      <w:snapToGrid w:val="0"/>
      <w:jc w:val="left"/>
    </w:pPr>
    <w:rPr>
      <w:sz w:val="18"/>
      <w:szCs w:val="18"/>
    </w:rPr>
  </w:style>
  <w:style w:type="character" w:customStyle="1" w:styleId="Char1">
    <w:name w:val="页脚 Char"/>
    <w:basedOn w:val="a0"/>
    <w:link w:val="a7"/>
    <w:uiPriority w:val="99"/>
    <w:rsid w:val="001E6695"/>
    <w:rPr>
      <w:kern w:val="2"/>
      <w:sz w:val="18"/>
      <w:szCs w:val="18"/>
    </w:rPr>
  </w:style>
  <w:style w:type="character" w:styleId="a8">
    <w:name w:val="Hyperlink"/>
    <w:basedOn w:val="a0"/>
    <w:uiPriority w:val="99"/>
    <w:unhideWhenUsed/>
    <w:rsid w:val="00330822"/>
    <w:rPr>
      <w:color w:val="0000FF"/>
      <w:u w:val="single"/>
    </w:rPr>
  </w:style>
  <w:style w:type="character" w:customStyle="1" w:styleId="5Char">
    <w:name w:val="标题 5 Char"/>
    <w:basedOn w:val="a0"/>
    <w:link w:val="5"/>
    <w:rsid w:val="00830E2D"/>
    <w:rPr>
      <w:b/>
      <w:bCs/>
      <w:kern w:val="2"/>
      <w:sz w:val="28"/>
      <w:szCs w:val="28"/>
    </w:rPr>
  </w:style>
  <w:style w:type="character" w:customStyle="1" w:styleId="2Char">
    <w:name w:val="标题 2 Char"/>
    <w:basedOn w:val="a0"/>
    <w:link w:val="2"/>
    <w:uiPriority w:val="9"/>
    <w:rsid w:val="005877A0"/>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rsid w:val="00360458"/>
    <w:rPr>
      <w:rFonts w:ascii="宋体" w:eastAsia="PMingLiU" w:hAnsi="宋体" w:cs="Times New Roman"/>
      <w:b/>
      <w:bCs/>
      <w:color w:val="0D0D0D"/>
      <w:kern w:val="44"/>
      <w:sz w:val="36"/>
      <w:szCs w:val="44"/>
    </w:rPr>
  </w:style>
  <w:style w:type="paragraph" w:customStyle="1" w:styleId="-">
    <w:name w:val="报告-正文"/>
    <w:uiPriority w:val="99"/>
    <w:qFormat/>
    <w:rsid w:val="0097680A"/>
    <w:pPr>
      <w:widowControl w:val="0"/>
      <w:spacing w:line="360" w:lineRule="auto"/>
      <w:ind w:firstLineChars="200" w:firstLine="200"/>
    </w:pPr>
    <w:rPr>
      <w:rFonts w:ascii="Times New Roman" w:eastAsia="仿宋_GB2312" w:hAnsi="Times New Roman" w:cs="Times New Roman"/>
      <w:kern w:val="2"/>
      <w:sz w:val="28"/>
      <w:szCs w:val="22"/>
    </w:rPr>
  </w:style>
  <w:style w:type="paragraph" w:styleId="TOC">
    <w:name w:val="TOC Heading"/>
    <w:basedOn w:val="1"/>
    <w:next w:val="a"/>
    <w:uiPriority w:val="39"/>
    <w:semiHidden/>
    <w:unhideWhenUsed/>
    <w:qFormat/>
    <w:rsid w:val="0037583C"/>
    <w:pPr>
      <w:widowControl/>
      <w:adjustRightInd/>
      <w:snapToGrid/>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rsid w:val="0037583C"/>
  </w:style>
  <w:style w:type="paragraph" w:styleId="20">
    <w:name w:val="toc 2"/>
    <w:basedOn w:val="a"/>
    <w:next w:val="a"/>
    <w:autoRedefine/>
    <w:uiPriority w:val="39"/>
    <w:rsid w:val="0037583C"/>
    <w:pPr>
      <w:ind w:leftChars="200" w:left="420"/>
    </w:pPr>
  </w:style>
  <w:style w:type="paragraph" w:styleId="a9">
    <w:name w:val="Body Text"/>
    <w:basedOn w:val="a"/>
    <w:link w:val="Char2"/>
    <w:uiPriority w:val="1"/>
    <w:qFormat/>
    <w:rsid w:val="00DB2D54"/>
    <w:pPr>
      <w:autoSpaceDE w:val="0"/>
      <w:autoSpaceDN w:val="0"/>
      <w:jc w:val="left"/>
    </w:pPr>
    <w:rPr>
      <w:rFonts w:ascii="Noto Sans CJK JP Regular" w:eastAsia="Noto Sans CJK JP Regular" w:hAnsi="Noto Sans CJK JP Regular" w:cs="Noto Sans CJK JP Regular"/>
      <w:kern w:val="0"/>
      <w:sz w:val="24"/>
      <w:lang w:eastAsia="en-US"/>
    </w:rPr>
  </w:style>
  <w:style w:type="character" w:customStyle="1" w:styleId="Char2">
    <w:name w:val="正文文本 Char"/>
    <w:basedOn w:val="a0"/>
    <w:link w:val="a9"/>
    <w:uiPriority w:val="1"/>
    <w:rsid w:val="00DB2D54"/>
    <w:rPr>
      <w:rFonts w:ascii="Noto Sans CJK JP Regular" w:eastAsia="Noto Sans CJK JP Regular" w:hAnsi="Noto Sans CJK JP Regular" w:cs="Noto Sans CJK JP Regular"/>
      <w:sz w:val="24"/>
      <w:szCs w:val="24"/>
      <w:lang w:eastAsia="en-US"/>
    </w:rPr>
  </w:style>
</w:styles>
</file>

<file path=word/webSettings.xml><?xml version="1.0" encoding="utf-8"?>
<w:webSettings xmlns:r="http://schemas.openxmlformats.org/officeDocument/2006/relationships" xmlns:w="http://schemas.openxmlformats.org/wordprocessingml/2006/main">
  <w:divs>
    <w:div w:id="287401056">
      <w:bodyDiv w:val="1"/>
      <w:marLeft w:val="0"/>
      <w:marRight w:val="0"/>
      <w:marTop w:val="0"/>
      <w:marBottom w:val="0"/>
      <w:divBdr>
        <w:top w:val="none" w:sz="0" w:space="0" w:color="auto"/>
        <w:left w:val="none" w:sz="0" w:space="0" w:color="auto"/>
        <w:bottom w:val="none" w:sz="0" w:space="0" w:color="auto"/>
        <w:right w:val="none" w:sz="0" w:space="0" w:color="auto"/>
      </w:divBdr>
    </w:div>
    <w:div w:id="850484421">
      <w:bodyDiv w:val="1"/>
      <w:marLeft w:val="0"/>
      <w:marRight w:val="0"/>
      <w:marTop w:val="0"/>
      <w:marBottom w:val="0"/>
      <w:divBdr>
        <w:top w:val="none" w:sz="0" w:space="0" w:color="auto"/>
        <w:left w:val="none" w:sz="0" w:space="0" w:color="auto"/>
        <w:bottom w:val="none" w:sz="0" w:space="0" w:color="auto"/>
        <w:right w:val="none" w:sz="0" w:space="0" w:color="auto"/>
      </w:divBdr>
    </w:div>
    <w:div w:id="914050426">
      <w:bodyDiv w:val="1"/>
      <w:marLeft w:val="0"/>
      <w:marRight w:val="0"/>
      <w:marTop w:val="0"/>
      <w:marBottom w:val="0"/>
      <w:divBdr>
        <w:top w:val="none" w:sz="0" w:space="0" w:color="auto"/>
        <w:left w:val="none" w:sz="0" w:space="0" w:color="auto"/>
        <w:bottom w:val="none" w:sz="0" w:space="0" w:color="auto"/>
        <w:right w:val="none" w:sz="0" w:space="0" w:color="auto"/>
      </w:divBdr>
      <w:divsChild>
        <w:div w:id="732316889">
          <w:marLeft w:val="0"/>
          <w:marRight w:val="0"/>
          <w:marTop w:val="0"/>
          <w:marBottom w:val="225"/>
          <w:divBdr>
            <w:top w:val="none" w:sz="0" w:space="0" w:color="auto"/>
            <w:left w:val="none" w:sz="0" w:space="0" w:color="auto"/>
            <w:bottom w:val="none" w:sz="0" w:space="0" w:color="auto"/>
            <w:right w:val="none" w:sz="0" w:space="0" w:color="auto"/>
          </w:divBdr>
        </w:div>
        <w:div w:id="1166869052">
          <w:marLeft w:val="0"/>
          <w:marRight w:val="0"/>
          <w:marTop w:val="0"/>
          <w:marBottom w:val="225"/>
          <w:divBdr>
            <w:top w:val="none" w:sz="0" w:space="0" w:color="auto"/>
            <w:left w:val="none" w:sz="0" w:space="0" w:color="auto"/>
            <w:bottom w:val="none" w:sz="0" w:space="0" w:color="auto"/>
            <w:right w:val="none" w:sz="0" w:space="0" w:color="auto"/>
          </w:divBdr>
        </w:div>
        <w:div w:id="766997322">
          <w:marLeft w:val="0"/>
          <w:marRight w:val="0"/>
          <w:marTop w:val="0"/>
          <w:marBottom w:val="225"/>
          <w:divBdr>
            <w:top w:val="none" w:sz="0" w:space="0" w:color="auto"/>
            <w:left w:val="none" w:sz="0" w:space="0" w:color="auto"/>
            <w:bottom w:val="none" w:sz="0" w:space="0" w:color="auto"/>
            <w:right w:val="none" w:sz="0" w:space="0" w:color="auto"/>
          </w:divBdr>
        </w:div>
        <w:div w:id="2000188892">
          <w:marLeft w:val="0"/>
          <w:marRight w:val="0"/>
          <w:marTop w:val="0"/>
          <w:marBottom w:val="225"/>
          <w:divBdr>
            <w:top w:val="none" w:sz="0" w:space="0" w:color="auto"/>
            <w:left w:val="none" w:sz="0" w:space="0" w:color="auto"/>
            <w:bottom w:val="none" w:sz="0" w:space="0" w:color="auto"/>
            <w:right w:val="none" w:sz="0" w:space="0" w:color="auto"/>
          </w:divBdr>
        </w:div>
      </w:divsChild>
    </w:div>
    <w:div w:id="1163005019">
      <w:bodyDiv w:val="1"/>
      <w:marLeft w:val="0"/>
      <w:marRight w:val="0"/>
      <w:marTop w:val="0"/>
      <w:marBottom w:val="0"/>
      <w:divBdr>
        <w:top w:val="none" w:sz="0" w:space="0" w:color="auto"/>
        <w:left w:val="none" w:sz="0" w:space="0" w:color="auto"/>
        <w:bottom w:val="none" w:sz="0" w:space="0" w:color="auto"/>
        <w:right w:val="none" w:sz="0" w:space="0" w:color="auto"/>
      </w:divBdr>
    </w:div>
    <w:div w:id="1230578051">
      <w:bodyDiv w:val="1"/>
      <w:marLeft w:val="0"/>
      <w:marRight w:val="0"/>
      <w:marTop w:val="0"/>
      <w:marBottom w:val="0"/>
      <w:divBdr>
        <w:top w:val="none" w:sz="0" w:space="0" w:color="auto"/>
        <w:left w:val="none" w:sz="0" w:space="0" w:color="auto"/>
        <w:bottom w:val="none" w:sz="0" w:space="0" w:color="auto"/>
        <w:right w:val="none" w:sz="0" w:space="0" w:color="auto"/>
      </w:divBdr>
    </w:div>
    <w:div w:id="1234317481">
      <w:bodyDiv w:val="1"/>
      <w:marLeft w:val="0"/>
      <w:marRight w:val="0"/>
      <w:marTop w:val="0"/>
      <w:marBottom w:val="0"/>
      <w:divBdr>
        <w:top w:val="none" w:sz="0" w:space="0" w:color="auto"/>
        <w:left w:val="none" w:sz="0" w:space="0" w:color="auto"/>
        <w:bottom w:val="none" w:sz="0" w:space="0" w:color="auto"/>
        <w:right w:val="none" w:sz="0" w:space="0" w:color="auto"/>
      </w:divBdr>
    </w:div>
    <w:div w:id="1561088593">
      <w:bodyDiv w:val="1"/>
      <w:marLeft w:val="0"/>
      <w:marRight w:val="0"/>
      <w:marTop w:val="0"/>
      <w:marBottom w:val="0"/>
      <w:divBdr>
        <w:top w:val="none" w:sz="0" w:space="0" w:color="auto"/>
        <w:left w:val="none" w:sz="0" w:space="0" w:color="auto"/>
        <w:bottom w:val="none" w:sz="0" w:space="0" w:color="auto"/>
        <w:right w:val="none" w:sz="0" w:space="0" w:color="auto"/>
      </w:divBdr>
    </w:div>
    <w:div w:id="2129615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DCA23-26A8-429E-8E7A-E453E310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25</Pages>
  <Words>1594</Words>
  <Characters>9090</Characters>
  <Application>Microsoft Office Word</Application>
  <DocSecurity>0</DocSecurity>
  <Lines>75</Lines>
  <Paragraphs>21</Paragraphs>
  <ScaleCrop>false</ScaleCrop>
  <Company>Microsoft</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86</cp:revision>
  <cp:lastPrinted>2019-05-27T13:13:00Z</cp:lastPrinted>
  <dcterms:created xsi:type="dcterms:W3CDTF">2019-05-28T01:35:00Z</dcterms:created>
  <dcterms:modified xsi:type="dcterms:W3CDTF">2019-06-18T03:30:00Z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