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40" w:lineRule="exact"/>
        <w:textAlignment w:val="baseline"/>
        <w:rPr>
          <w:rFonts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附件二</w:t>
      </w:r>
    </w:p>
    <w:p>
      <w:pPr>
        <w:keepNext w:val="0"/>
        <w:keepLines w:val="0"/>
        <w:pageBreakBefore w:val="0"/>
        <w:widowControl w:val="0"/>
        <w:kinsoku/>
        <w:wordWrap/>
        <w:overflowPunct/>
        <w:topLinePunct w:val="0"/>
        <w:autoSpaceDE/>
        <w:autoSpaceDN/>
        <w:bidi w:val="0"/>
        <w:adjustRightInd w:val="0"/>
        <w:snapToGrid/>
        <w:spacing w:line="640" w:lineRule="exact"/>
        <w:textAlignment w:val="baseline"/>
        <w:rPr>
          <w:rFonts w:ascii="黑体" w:hAnsi="黑体" w:eastAsia="黑体" w:cs="黑体"/>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jc w:val="center"/>
        <w:textAlignment w:val="baseline"/>
        <w:rPr>
          <w:rFonts w:ascii="黑体" w:eastAsia="黑体"/>
          <w:color w:val="000000" w:themeColor="text1"/>
          <w:spacing w:val="-11"/>
          <w:sz w:val="32"/>
          <w:szCs w:val="32"/>
          <w14:textFill>
            <w14:solidFill>
              <w14:schemeClr w14:val="tx1"/>
            </w14:solidFill>
          </w14:textFill>
        </w:rPr>
      </w:pPr>
      <w:bookmarkStart w:id="0" w:name="_GoBack"/>
      <w:r>
        <w:rPr>
          <w:rFonts w:hint="eastAsia" w:ascii="黑体" w:hAnsi="华文中宋" w:eastAsia="黑体"/>
          <w:color w:val="000000" w:themeColor="text1"/>
          <w:spacing w:val="-20"/>
          <w:sz w:val="36"/>
          <w:szCs w:val="36"/>
          <w14:textFill>
            <w14:solidFill>
              <w14:schemeClr w14:val="tx1"/>
            </w14:solidFill>
          </w14:textFill>
        </w:rPr>
        <w:t xml:space="preserve"> </w:t>
      </w:r>
      <w:r>
        <w:rPr>
          <w:rFonts w:hint="eastAsia" w:ascii="黑体" w:eastAsia="黑体"/>
          <w:color w:val="000000" w:themeColor="text1"/>
          <w:spacing w:val="-11"/>
          <w:sz w:val="36"/>
          <w:szCs w:val="36"/>
          <w14:textFill>
            <w14:solidFill>
              <w14:schemeClr w14:val="tx1"/>
            </w14:solidFill>
          </w14:textFill>
        </w:rPr>
        <w:t>202</w:t>
      </w:r>
      <w:r>
        <w:rPr>
          <w:rFonts w:hint="eastAsia" w:ascii="黑体" w:eastAsia="黑体"/>
          <w:color w:val="000000" w:themeColor="text1"/>
          <w:spacing w:val="-11"/>
          <w:sz w:val="36"/>
          <w:szCs w:val="36"/>
          <w:lang w:val="en-US" w:eastAsia="zh-CN"/>
          <w14:textFill>
            <w14:solidFill>
              <w14:schemeClr w14:val="tx1"/>
            </w14:solidFill>
          </w14:textFill>
        </w:rPr>
        <w:t>2</w:t>
      </w:r>
      <w:r>
        <w:rPr>
          <w:rFonts w:hint="eastAsia" w:ascii="黑体" w:eastAsia="黑体"/>
          <w:color w:val="000000" w:themeColor="text1"/>
          <w:spacing w:val="-11"/>
          <w:sz w:val="36"/>
          <w:szCs w:val="36"/>
          <w14:textFill>
            <w14:solidFill>
              <w14:schemeClr w14:val="tx1"/>
            </w14:solidFill>
          </w14:textFill>
        </w:rPr>
        <w:t>山东企业100强、工业企业100强申报表填表说明</w:t>
      </w:r>
    </w:p>
    <w:bookmarkEnd w:id="0"/>
    <w:p>
      <w:pPr>
        <w:keepNext w:val="0"/>
        <w:keepLines w:val="0"/>
        <w:pageBreakBefore w:val="0"/>
        <w:widowControl w:val="0"/>
        <w:kinsoku/>
        <w:wordWrap/>
        <w:overflowPunct/>
        <w:topLinePunct w:val="0"/>
        <w:autoSpaceDE/>
        <w:autoSpaceDN/>
        <w:bidi w:val="0"/>
        <w:adjustRightInd w:val="0"/>
        <w:snapToGrid/>
        <w:spacing w:line="640" w:lineRule="exact"/>
        <w:jc w:val="center"/>
        <w:textAlignment w:val="baseline"/>
        <w:rPr>
          <w:rFonts w:ascii="华文中宋" w:hAnsi="华文中宋" w:eastAsia="华文中宋"/>
          <w:b/>
          <w:color w:val="000000" w:themeColor="text1"/>
          <w:sz w:val="36"/>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山东企业100强、工业企业100强申报表主要栏目填报说明如下：</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一、企业性质栏：请从“国有”“民营”两种性质中选一项打√。国有是指国有及国有控股企业,民营是指非国有企业，包括集体和私营企业等。</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二、生产的产品或提供的服务栏：指企业生产的主要产品或提供的主要服务，按在营业收入的占比由大到小排列，最多不超过3项。(必须填写)</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三、指标栏：所有指标均按企业合并财务报表的数据填报，金额单位：万元人民币。合并财务报表的合并范围应当以控制为基础予以确定。</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营业收入：包括企业的所有收入</w:t>
      </w:r>
      <w:r>
        <w:rPr>
          <w:rFonts w:hint="eastAsia" w:ascii="仿宋_GB2312" w:hAnsi="仿宋" w:eastAsia="仿宋_GB2312"/>
          <w:sz w:val="32"/>
          <w:szCs w:val="32"/>
          <w:lang w:eastAsia="zh-CN"/>
        </w:rPr>
        <w:t>（</w:t>
      </w:r>
      <w:r>
        <w:rPr>
          <w:rFonts w:hint="eastAsia" w:ascii="仿宋_GB2312" w:hAnsi="仿宋" w:eastAsia="仿宋_GB2312"/>
          <w:sz w:val="32"/>
          <w:szCs w:val="32"/>
        </w:rPr>
        <w:t>不含增值税</w:t>
      </w:r>
      <w:r>
        <w:rPr>
          <w:rFonts w:hint="eastAsia" w:ascii="仿宋_GB2312" w:hAnsi="仿宋" w:eastAsia="仿宋_GB2312"/>
          <w:sz w:val="32"/>
          <w:szCs w:val="32"/>
          <w:lang w:eastAsia="zh-CN"/>
        </w:rPr>
        <w:t>）</w:t>
      </w:r>
      <w:r>
        <w:rPr>
          <w:rFonts w:hint="eastAsia" w:ascii="仿宋_GB2312" w:hAnsi="仿宋" w:eastAsia="仿宋_GB2312"/>
          <w:sz w:val="32"/>
          <w:szCs w:val="32"/>
        </w:rPr>
        <w:t>，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利润总额：所得税税前的利润。</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净利润：利润总额扣除所得税。</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归属母公司所有者净利润：净利润扣除少数股东损益。</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资产总额：年末的资产总额。</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所有者权益：年末的所有者权益总额。</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归属母公司所有者权益：所有者权益扣除少数股东权益。</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员工总数：年度平均从业人数（含所有被合并报表企业的人数）。</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海外收入、海外资产、海外员工是指企业在中国大陆以外的营业收入、资产、员工。海外收入以平均汇率折算,海外资产以年底汇率折算。平均汇率：2020年为1美元=6.8961元人民币，2021年为1美元=6.4476元人民币；海外资产以年底汇率折算，年底汇率: 2020年为1美元=6.5249元人民币，2021年为1美元=6.3757元人民币。</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四、战略性新兴产业的行业分类代码如下：1、新一代信息技术产业；2、高端装备制造产业；3、新材料产业；4、生物产业；5、新能源汽车产业；6、新能源产业；7、节能环保产业；8、数字创意产业；9、相关服务业。</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五、企业信息栏：请按照要求填写或打√。</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color w:val="000000" w:themeColor="text1"/>
          <w:sz w:val="32"/>
          <w14:textFill>
            <w14:solidFill>
              <w14:schemeClr w14:val="tx1"/>
            </w14:solidFill>
          </w14:textFill>
        </w:rPr>
      </w:pPr>
      <w:r>
        <w:rPr>
          <w:rFonts w:hint="eastAsia" w:ascii="仿宋_GB2312" w:hAnsi="仿宋" w:eastAsia="仿宋_GB2312"/>
          <w:sz w:val="32"/>
          <w:szCs w:val="32"/>
        </w:rPr>
        <w:t>六、所有填报栏目一定要完整，资料要仔细核对，保证名称及数据的准确性，并请签字、盖章。</w:t>
      </w:r>
    </w:p>
    <w:p>
      <w:pPr>
        <w:keepNext w:val="0"/>
        <w:keepLines w:val="0"/>
        <w:pageBreakBefore w:val="0"/>
        <w:widowControl w:val="0"/>
        <w:kinsoku/>
        <w:wordWrap/>
        <w:overflowPunct/>
        <w:topLinePunct w:val="0"/>
        <w:autoSpaceDE/>
        <w:autoSpaceDN/>
        <w:bidi w:val="0"/>
        <w:adjustRightInd w:val="0"/>
        <w:snapToGrid/>
        <w:spacing w:line="640" w:lineRule="exact"/>
        <w:ind w:right="-87" w:firstLine="400" w:firstLineChars="200"/>
        <w:textAlignment w:val="baseline"/>
      </w:pPr>
    </w:p>
    <w:sectPr>
      <w:headerReference r:id="rId5" w:type="default"/>
      <w:footerReference r:id="rId6" w:type="default"/>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4501"/>
    <w:rsid w:val="04A77E0E"/>
    <w:rsid w:val="081377E0"/>
    <w:rsid w:val="09D03BB6"/>
    <w:rsid w:val="126C0152"/>
    <w:rsid w:val="1BE22C24"/>
    <w:rsid w:val="221713EC"/>
    <w:rsid w:val="24030424"/>
    <w:rsid w:val="26CA07B2"/>
    <w:rsid w:val="273E16E9"/>
    <w:rsid w:val="28420D8D"/>
    <w:rsid w:val="35761D11"/>
    <w:rsid w:val="45585748"/>
    <w:rsid w:val="46790E9D"/>
    <w:rsid w:val="4D1445E0"/>
    <w:rsid w:val="4DF20CE5"/>
    <w:rsid w:val="52173D6B"/>
    <w:rsid w:val="54455021"/>
    <w:rsid w:val="56DC0198"/>
    <w:rsid w:val="6CA25EF7"/>
    <w:rsid w:val="731C1A2E"/>
    <w:rsid w:val="739A41F7"/>
    <w:rsid w:val="74202D84"/>
    <w:rsid w:val="7E33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nhideWhenUsed/>
    <w:qFormat/>
    <w:uiPriority w:val="99"/>
    <w:pPr>
      <w:widowControl/>
      <w:spacing w:before="100" w:beforeAutospacing="1" w:after="100" w:afterAutospacing="1"/>
    </w:pPr>
    <w:rPr>
      <w:rFonts w:ascii="宋体" w:hAnsi="宋体" w:cs="宋体"/>
      <w:sz w:val="24"/>
    </w:rPr>
  </w:style>
  <w:style w:type="paragraph" w:customStyle="1" w:styleId="6">
    <w:name w:val="正文 New New New New New New New New New New New New New New New New"/>
    <w:qFormat/>
    <w:uiPriority w:val="0"/>
    <w:pPr>
      <w:widowControl w:val="0"/>
      <w:spacing w:line="360" w:lineRule="auto"/>
      <w:ind w:firstLine="200" w:firstLineChars="200"/>
      <w:jc w:val="both"/>
    </w:pPr>
    <w:rPr>
      <w:rFonts w:ascii="Arial" w:hAnsi="Arial" w:eastAsia="宋体" w:cs="Times New Roman"/>
      <w:kern w:val="2"/>
      <w:sz w:val="21"/>
      <w:szCs w:val="24"/>
      <w:lang w:val="en-US" w:eastAsia="zh-CN"/>
    </w:rPr>
  </w:style>
  <w:style w:type="paragraph" w:customStyle="1" w:styleId="7">
    <w:name w:val="正文 New New New"/>
    <w:qFormat/>
    <w:uiPriority w:val="0"/>
    <w:pPr>
      <w:widowControl w:val="0"/>
      <w:jc w:val="both"/>
    </w:pPr>
    <w:rPr>
      <w:rFonts w:ascii="Calibri" w:hAnsi="Calibri"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2970</Words>
  <Characters>3271</Characters>
  <Lines>0</Lines>
  <Paragraphs>0</Paragraphs>
  <TotalTime>2</TotalTime>
  <ScaleCrop>false</ScaleCrop>
  <LinksUpToDate>false</LinksUpToDate>
  <CharactersWithSpaces>3433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甜沫儿</cp:lastModifiedBy>
  <dcterms:modified xsi:type="dcterms:W3CDTF">2022-04-25T03:09:12Z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E365160A32DA492898F1FDC2E6421D7F</vt:lpwstr>
  </property>
  <property fmtid="{D5CDD505-2E9C-101B-9397-08002B2CF9AE}" pid="4" name="commondata">
    <vt:lpwstr>eyJoZGlkIjoiOTM4MGEyN2Q5YTFjY2QwN2U1ZmQxYWQ2MmY4ZTkyZGQifQ==</vt:lpwstr>
  </property>
</Properties>
</file>